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E21259" w14:textId="77777777" w:rsidR="008E4E80" w:rsidRPr="003A4976" w:rsidRDefault="008E4E80" w:rsidP="003A4976">
      <w:pPr>
        <w:pStyle w:val="Textoindependiente"/>
        <w:spacing w:line="276" w:lineRule="auto"/>
        <w:jc w:val="both"/>
        <w:rPr>
          <w:rFonts w:ascii="Arial" w:eastAsia="Calibri" w:hAnsi="Arial" w:cs="Arial"/>
          <w:i w:val="0"/>
          <w:szCs w:val="24"/>
          <w:lang w:val="es-CO" w:eastAsia="en-US"/>
        </w:rPr>
      </w:pPr>
    </w:p>
    <w:p w14:paraId="1AE69ADB" w14:textId="77777777" w:rsidR="008E4E80" w:rsidRPr="003A4976" w:rsidRDefault="008E4E80" w:rsidP="003A4976">
      <w:pPr>
        <w:pStyle w:val="Default"/>
        <w:spacing w:line="276" w:lineRule="auto"/>
        <w:jc w:val="both"/>
      </w:pPr>
    </w:p>
    <w:p w14:paraId="30F8445B" w14:textId="0CCB5A24" w:rsidR="008E4E80" w:rsidRPr="000764DF" w:rsidRDefault="008E4E80" w:rsidP="004C4F88">
      <w:pPr>
        <w:spacing w:line="276" w:lineRule="auto"/>
        <w:jc w:val="center"/>
        <w:rPr>
          <w:rFonts w:ascii="Arial" w:hAnsi="Arial" w:cs="Arial"/>
          <w:b/>
          <w:sz w:val="32"/>
          <w:szCs w:val="32"/>
        </w:rPr>
      </w:pPr>
      <w:r w:rsidRPr="000764DF">
        <w:rPr>
          <w:rFonts w:ascii="Arial" w:hAnsi="Arial" w:cs="Arial"/>
          <w:b/>
          <w:sz w:val="32"/>
          <w:szCs w:val="32"/>
        </w:rPr>
        <w:t>PLAN DE TRATAMIENTO DE RIESGOS DE SEGURIDAD Y PRIVACIDAD DE LA INFORMACIÓN</w:t>
      </w:r>
    </w:p>
    <w:p w14:paraId="3F6316BF" w14:textId="7E9A68CA" w:rsidR="008E4E80" w:rsidRPr="003A4976" w:rsidRDefault="003E4D53" w:rsidP="00526B59">
      <w:pPr>
        <w:spacing w:line="276" w:lineRule="auto"/>
        <w:jc w:val="center"/>
        <w:rPr>
          <w:rFonts w:ascii="Arial" w:hAnsi="Arial" w:cs="Arial"/>
          <w:sz w:val="24"/>
          <w:szCs w:val="24"/>
        </w:rPr>
      </w:pPr>
      <w:r>
        <w:object w:dxaOrig="4606" w:dyaOrig="4169" w14:anchorId="21D3E9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1.75pt;height:317.25pt" o:ole="">
            <v:imagedata r:id="rId7" o:title=""/>
          </v:shape>
          <o:OLEObject Type="Embed" ProgID="PBrush" ShapeID="_x0000_i1025" DrawAspect="Content" ObjectID="_1673505102" r:id="rId8"/>
        </w:object>
      </w:r>
    </w:p>
    <w:p w14:paraId="576C865C" w14:textId="77777777" w:rsidR="008E4E80" w:rsidRPr="003A4976" w:rsidRDefault="008E4E80" w:rsidP="003A4976">
      <w:pPr>
        <w:spacing w:line="276" w:lineRule="auto"/>
        <w:jc w:val="both"/>
        <w:rPr>
          <w:rFonts w:ascii="Arial" w:hAnsi="Arial" w:cs="Arial"/>
          <w:sz w:val="24"/>
          <w:szCs w:val="24"/>
        </w:rPr>
      </w:pPr>
    </w:p>
    <w:p w14:paraId="796B639D" w14:textId="77777777" w:rsidR="008E4E80" w:rsidRPr="003A4976" w:rsidRDefault="008E4E80" w:rsidP="003A4976">
      <w:pPr>
        <w:spacing w:line="276" w:lineRule="auto"/>
        <w:jc w:val="both"/>
        <w:rPr>
          <w:rFonts w:ascii="Arial" w:hAnsi="Arial" w:cs="Arial"/>
          <w:sz w:val="24"/>
          <w:szCs w:val="24"/>
        </w:rPr>
      </w:pPr>
    </w:p>
    <w:p w14:paraId="49134C9F" w14:textId="77777777" w:rsidR="003A4976" w:rsidRDefault="003A4976" w:rsidP="003A4976">
      <w:pPr>
        <w:spacing w:line="276" w:lineRule="auto"/>
        <w:jc w:val="both"/>
        <w:rPr>
          <w:rFonts w:ascii="Arial" w:hAnsi="Arial" w:cs="Arial"/>
          <w:sz w:val="24"/>
          <w:szCs w:val="24"/>
        </w:rPr>
      </w:pPr>
      <w:bookmarkStart w:id="0" w:name="_GoBack"/>
      <w:bookmarkEnd w:id="0"/>
    </w:p>
    <w:p w14:paraId="14E7E8FA" w14:textId="77777777" w:rsidR="003A4976" w:rsidRDefault="003A4976" w:rsidP="003A4976">
      <w:pPr>
        <w:spacing w:line="276" w:lineRule="auto"/>
        <w:jc w:val="both"/>
        <w:rPr>
          <w:rFonts w:ascii="Arial" w:hAnsi="Arial" w:cs="Arial"/>
          <w:sz w:val="24"/>
          <w:szCs w:val="24"/>
        </w:rPr>
      </w:pPr>
    </w:p>
    <w:p w14:paraId="14C0F2EC" w14:textId="77777777" w:rsidR="004C4F88" w:rsidRPr="000764DF" w:rsidRDefault="004C4F88" w:rsidP="004C4F88">
      <w:pPr>
        <w:spacing w:line="276" w:lineRule="auto"/>
        <w:jc w:val="center"/>
        <w:rPr>
          <w:rFonts w:ascii="Arial" w:hAnsi="Arial" w:cs="Arial"/>
          <w:b/>
          <w:sz w:val="32"/>
          <w:szCs w:val="32"/>
        </w:rPr>
      </w:pPr>
      <w:r w:rsidRPr="000764DF">
        <w:rPr>
          <w:rFonts w:ascii="Arial" w:hAnsi="Arial" w:cs="Arial"/>
          <w:b/>
          <w:sz w:val="32"/>
          <w:szCs w:val="32"/>
        </w:rPr>
        <w:t>ENERO 2021</w:t>
      </w:r>
    </w:p>
    <w:p w14:paraId="1FE16BA1" w14:textId="77777777" w:rsidR="003A4976" w:rsidRDefault="003A4976" w:rsidP="003A4976">
      <w:pPr>
        <w:spacing w:line="276" w:lineRule="auto"/>
        <w:jc w:val="both"/>
        <w:rPr>
          <w:rFonts w:ascii="Arial" w:hAnsi="Arial" w:cs="Arial"/>
          <w:sz w:val="24"/>
          <w:szCs w:val="24"/>
        </w:rPr>
      </w:pPr>
    </w:p>
    <w:p w14:paraId="25EACACB" w14:textId="77777777" w:rsidR="003A4976" w:rsidRDefault="003A4976" w:rsidP="003A4976">
      <w:pPr>
        <w:spacing w:line="276" w:lineRule="auto"/>
        <w:jc w:val="both"/>
        <w:rPr>
          <w:rFonts w:ascii="Arial" w:hAnsi="Arial" w:cs="Arial"/>
          <w:sz w:val="24"/>
          <w:szCs w:val="24"/>
        </w:rPr>
      </w:pPr>
    </w:p>
    <w:p w14:paraId="3B729647" w14:textId="77777777" w:rsidR="003A4976" w:rsidRDefault="003A4976" w:rsidP="003A4976">
      <w:pPr>
        <w:spacing w:line="276" w:lineRule="auto"/>
        <w:jc w:val="both"/>
        <w:rPr>
          <w:rFonts w:ascii="Arial" w:hAnsi="Arial" w:cs="Arial"/>
          <w:sz w:val="24"/>
          <w:szCs w:val="24"/>
        </w:rPr>
      </w:pPr>
    </w:p>
    <w:p w14:paraId="35FBF50A" w14:textId="77777777" w:rsidR="003A4976" w:rsidRDefault="003A4976" w:rsidP="003A4976">
      <w:pPr>
        <w:spacing w:line="276" w:lineRule="auto"/>
        <w:jc w:val="both"/>
        <w:rPr>
          <w:rFonts w:ascii="Arial" w:hAnsi="Arial" w:cs="Arial"/>
          <w:sz w:val="24"/>
          <w:szCs w:val="24"/>
        </w:rPr>
      </w:pPr>
    </w:p>
    <w:p w14:paraId="1DF452E8" w14:textId="77777777" w:rsidR="003A4976" w:rsidRDefault="003A4976" w:rsidP="003A4976">
      <w:pPr>
        <w:spacing w:line="276" w:lineRule="auto"/>
        <w:jc w:val="both"/>
        <w:rPr>
          <w:rFonts w:ascii="Arial" w:hAnsi="Arial" w:cs="Arial"/>
          <w:sz w:val="24"/>
          <w:szCs w:val="24"/>
        </w:rPr>
      </w:pPr>
    </w:p>
    <w:p w14:paraId="411D52B1" w14:textId="77777777" w:rsidR="003A4976" w:rsidRDefault="003A4976" w:rsidP="003A4976">
      <w:pPr>
        <w:spacing w:line="276" w:lineRule="auto"/>
        <w:jc w:val="both"/>
        <w:rPr>
          <w:rFonts w:ascii="Arial" w:hAnsi="Arial" w:cs="Arial"/>
          <w:sz w:val="24"/>
          <w:szCs w:val="24"/>
        </w:rPr>
      </w:pPr>
    </w:p>
    <w:p w14:paraId="1CFA23EC" w14:textId="77777777" w:rsidR="003A4976" w:rsidRDefault="003A4976" w:rsidP="003A4976">
      <w:pPr>
        <w:spacing w:line="276" w:lineRule="auto"/>
        <w:jc w:val="both"/>
        <w:rPr>
          <w:rFonts w:ascii="Arial" w:hAnsi="Arial" w:cs="Arial"/>
          <w:sz w:val="24"/>
          <w:szCs w:val="24"/>
        </w:rPr>
      </w:pPr>
    </w:p>
    <w:p w14:paraId="4340E37C" w14:textId="77777777" w:rsidR="008E4E80" w:rsidRPr="003A4976" w:rsidRDefault="003A4976" w:rsidP="003A4976">
      <w:pPr>
        <w:pStyle w:val="Default"/>
        <w:spacing w:line="276" w:lineRule="auto"/>
        <w:jc w:val="center"/>
      </w:pPr>
      <w:r w:rsidRPr="003A4976">
        <w:rPr>
          <w:b/>
          <w:bCs/>
        </w:rPr>
        <w:t>CONTENIDO</w:t>
      </w:r>
      <w:r>
        <w:rPr>
          <w:b/>
          <w:bCs/>
        </w:rPr>
        <w:t>:</w:t>
      </w:r>
    </w:p>
    <w:p w14:paraId="2B63E237" w14:textId="77777777" w:rsidR="003A4976" w:rsidRDefault="003A4976" w:rsidP="003A4976">
      <w:pPr>
        <w:pStyle w:val="Default"/>
        <w:spacing w:line="276" w:lineRule="auto"/>
        <w:jc w:val="both"/>
      </w:pPr>
    </w:p>
    <w:p w14:paraId="31EA2D7A" w14:textId="77777777" w:rsidR="003A4976" w:rsidRDefault="003A4976" w:rsidP="003A4976">
      <w:pPr>
        <w:pStyle w:val="Default"/>
        <w:spacing w:line="276" w:lineRule="auto"/>
        <w:jc w:val="both"/>
      </w:pPr>
    </w:p>
    <w:p w14:paraId="7FDF5E75" w14:textId="77777777" w:rsidR="008E4E80" w:rsidRPr="003A4976" w:rsidRDefault="008E4E80" w:rsidP="003A4976">
      <w:pPr>
        <w:pStyle w:val="Default"/>
        <w:spacing w:line="276" w:lineRule="auto"/>
        <w:jc w:val="both"/>
      </w:pPr>
      <w:r w:rsidRPr="003A4976">
        <w:t>INTRODUCCIÓN ..........................................................................</w:t>
      </w:r>
      <w:r w:rsidR="003A4976">
        <w:t>.............................</w:t>
      </w:r>
      <w:r w:rsidRPr="003A4976">
        <w:t xml:space="preserve"> 3 </w:t>
      </w:r>
    </w:p>
    <w:p w14:paraId="3737B719" w14:textId="77777777" w:rsidR="008E4E80" w:rsidRPr="003A4976" w:rsidRDefault="008E4E80" w:rsidP="003A4976">
      <w:pPr>
        <w:pStyle w:val="Default"/>
        <w:spacing w:after="137" w:line="276" w:lineRule="auto"/>
        <w:jc w:val="both"/>
      </w:pPr>
      <w:r w:rsidRPr="003A4976">
        <w:t xml:space="preserve">1. OBJETIVO ............................................................................................................. 4 </w:t>
      </w:r>
    </w:p>
    <w:p w14:paraId="6F781903" w14:textId="77777777" w:rsidR="008E4E80" w:rsidRPr="003A4976" w:rsidRDefault="008E4E80" w:rsidP="003A4976">
      <w:pPr>
        <w:pStyle w:val="Default"/>
        <w:spacing w:line="276" w:lineRule="auto"/>
        <w:jc w:val="both"/>
      </w:pPr>
      <w:r w:rsidRPr="003A4976">
        <w:t xml:space="preserve">2. EJECUCIÓN DEL PLAN ........................................................................................ 4 </w:t>
      </w:r>
    </w:p>
    <w:p w14:paraId="6D648D9C" w14:textId="77777777" w:rsidR="003A4976" w:rsidRDefault="008E4E80" w:rsidP="003A4976">
      <w:pPr>
        <w:pStyle w:val="Default"/>
        <w:spacing w:after="132" w:line="276" w:lineRule="auto"/>
        <w:ind w:left="700" w:hanging="700"/>
        <w:jc w:val="both"/>
      </w:pPr>
      <w:r w:rsidRPr="003A4976">
        <w:t xml:space="preserve">2.1. </w:t>
      </w:r>
      <w:r w:rsidR="003A4976">
        <w:tab/>
      </w:r>
      <w:r w:rsidRPr="003A4976">
        <w:t>ESTABLECER EL CONTEXTO PARA LA GESTIÓN DEL RIESGO</w:t>
      </w:r>
    </w:p>
    <w:p w14:paraId="45998DE3" w14:textId="77777777" w:rsidR="008E4E80" w:rsidRPr="003A4976" w:rsidRDefault="008E4E80" w:rsidP="003A4976">
      <w:pPr>
        <w:pStyle w:val="Default"/>
        <w:spacing w:after="132" w:line="276" w:lineRule="auto"/>
        <w:ind w:left="700" w:hanging="700"/>
        <w:jc w:val="both"/>
      </w:pPr>
      <w:r w:rsidRPr="003A4976">
        <w:t xml:space="preserve"> </w:t>
      </w:r>
      <w:r w:rsidR="003A4976">
        <w:tab/>
      </w:r>
      <w:r w:rsidRPr="003A4976">
        <w:t>DE SEGURIDAD Y P</w:t>
      </w:r>
      <w:r w:rsidR="003A4976">
        <w:t>RIVACIDAD DE LA INFORMACIÓN ....</w:t>
      </w:r>
      <w:r w:rsidRPr="003A4976">
        <w:t>.....</w:t>
      </w:r>
      <w:r w:rsidR="003A4976">
        <w:t>.....................</w:t>
      </w:r>
      <w:r w:rsidRPr="003A4976">
        <w:t xml:space="preserve">4 </w:t>
      </w:r>
    </w:p>
    <w:p w14:paraId="2EE50CD1" w14:textId="10C7ECC1" w:rsidR="008E4E80" w:rsidRPr="003A4976" w:rsidRDefault="008E4E80" w:rsidP="003A4976">
      <w:pPr>
        <w:pStyle w:val="Default"/>
        <w:spacing w:after="132" w:line="276" w:lineRule="auto"/>
        <w:jc w:val="both"/>
      </w:pPr>
      <w:r w:rsidRPr="003A4976">
        <w:t xml:space="preserve">2.2. </w:t>
      </w:r>
      <w:r w:rsidR="003A4976">
        <w:tab/>
      </w:r>
      <w:r w:rsidR="00F86B12">
        <w:t>VALORACIÓN DEL RIESGO</w:t>
      </w:r>
      <w:r w:rsidR="005A658D">
        <w:t>.</w:t>
      </w:r>
      <w:r w:rsidRPr="003A4976">
        <w:t>...........................................</w:t>
      </w:r>
      <w:r w:rsidR="00A475C9">
        <w:t>............................... 9</w:t>
      </w:r>
    </w:p>
    <w:p w14:paraId="24296F1E" w14:textId="0943D4E9" w:rsidR="008E4E80" w:rsidRPr="003A4976" w:rsidRDefault="008E4E80" w:rsidP="003A4976">
      <w:pPr>
        <w:pStyle w:val="Default"/>
        <w:spacing w:after="132" w:line="276" w:lineRule="auto"/>
        <w:jc w:val="both"/>
      </w:pPr>
      <w:r w:rsidRPr="003A4976">
        <w:t xml:space="preserve">2.3. </w:t>
      </w:r>
      <w:r w:rsidR="003A4976">
        <w:tab/>
      </w:r>
      <w:r w:rsidR="005A658D">
        <w:t>ANÁLISIS DE RIESGOS.</w:t>
      </w:r>
      <w:r w:rsidRPr="003A4976">
        <w:t>.................................................</w:t>
      </w:r>
      <w:r w:rsidR="003A4976">
        <w:t>.</w:t>
      </w:r>
      <w:r w:rsidR="00A475C9">
        <w:t>..............................13</w:t>
      </w:r>
      <w:r w:rsidRPr="003A4976">
        <w:t xml:space="preserve"> </w:t>
      </w:r>
    </w:p>
    <w:p w14:paraId="6498866C" w14:textId="330CB40A" w:rsidR="008E4E80" w:rsidRPr="003A4976" w:rsidRDefault="008E4E80" w:rsidP="003A4976">
      <w:pPr>
        <w:pStyle w:val="Default"/>
        <w:spacing w:after="132" w:line="276" w:lineRule="auto"/>
        <w:jc w:val="both"/>
      </w:pPr>
      <w:r w:rsidRPr="003A4976">
        <w:t xml:space="preserve">2.4. </w:t>
      </w:r>
      <w:r w:rsidR="003A4976">
        <w:tab/>
      </w:r>
      <w:r w:rsidRPr="003A4976">
        <w:t>EVALUACIÓN DE RIESGOS................................................................</w:t>
      </w:r>
      <w:r w:rsidR="003A4976">
        <w:t>..........</w:t>
      </w:r>
      <w:r w:rsidR="00A475C9">
        <w:t>15</w:t>
      </w:r>
      <w:r w:rsidRPr="003A4976">
        <w:t xml:space="preserve"> </w:t>
      </w:r>
    </w:p>
    <w:p w14:paraId="4A69C3BC" w14:textId="62C1620C" w:rsidR="008E4E80" w:rsidRPr="003A4976" w:rsidRDefault="008E4E80" w:rsidP="003A4976">
      <w:pPr>
        <w:pStyle w:val="Default"/>
        <w:spacing w:after="132" w:line="276" w:lineRule="auto"/>
        <w:jc w:val="both"/>
      </w:pPr>
      <w:r w:rsidRPr="003A4976">
        <w:t xml:space="preserve">2.5. </w:t>
      </w:r>
      <w:r w:rsidR="003A4976">
        <w:tab/>
      </w:r>
      <w:r w:rsidR="005A658D">
        <w:t>TRATAMIENTO DE RIESGOS</w:t>
      </w:r>
      <w:r w:rsidRPr="003A4976">
        <w:t>......................................</w:t>
      </w:r>
      <w:r w:rsidR="003A4976">
        <w:t>.................................</w:t>
      </w:r>
      <w:r w:rsidR="00A475C9">
        <w:t>16</w:t>
      </w:r>
      <w:r w:rsidRPr="003A4976">
        <w:t xml:space="preserve"> </w:t>
      </w:r>
    </w:p>
    <w:p w14:paraId="5686EFB8" w14:textId="0AF2826A" w:rsidR="008E4E80" w:rsidRPr="003A4976" w:rsidRDefault="008E4E80" w:rsidP="003A4976">
      <w:pPr>
        <w:pStyle w:val="Default"/>
        <w:spacing w:line="276" w:lineRule="auto"/>
        <w:jc w:val="both"/>
      </w:pPr>
      <w:r w:rsidRPr="003A4976">
        <w:t xml:space="preserve">2.6. </w:t>
      </w:r>
      <w:r w:rsidR="003A4976">
        <w:tab/>
      </w:r>
      <w:r w:rsidR="005A658D">
        <w:t>DECLARACIÓN DE APLICABILIDAD</w:t>
      </w:r>
      <w:r w:rsidRPr="003A4976">
        <w:t>............................</w:t>
      </w:r>
      <w:r w:rsidR="003A4976">
        <w:t>................................</w:t>
      </w:r>
      <w:r w:rsidR="00A475C9">
        <w:t>18</w:t>
      </w:r>
      <w:r w:rsidRPr="003A4976">
        <w:t xml:space="preserve"> </w:t>
      </w:r>
    </w:p>
    <w:p w14:paraId="11A73951" w14:textId="77777777" w:rsidR="003A4976" w:rsidRDefault="003A4976" w:rsidP="003A4976">
      <w:pPr>
        <w:pStyle w:val="Default"/>
        <w:spacing w:after="137" w:line="276" w:lineRule="auto"/>
        <w:jc w:val="both"/>
      </w:pPr>
    </w:p>
    <w:p w14:paraId="574E993D" w14:textId="0A4B94DD" w:rsidR="008E4E80" w:rsidRPr="003A4976" w:rsidRDefault="008E4E80" w:rsidP="003A4976">
      <w:pPr>
        <w:pStyle w:val="Default"/>
        <w:spacing w:after="137" w:line="276" w:lineRule="auto"/>
        <w:jc w:val="both"/>
      </w:pPr>
      <w:r w:rsidRPr="003A4976">
        <w:t xml:space="preserve">3. COMUNICACIÓN </w:t>
      </w:r>
      <w:r w:rsidR="005A658D">
        <w:t>Y CONSULTA.</w:t>
      </w:r>
      <w:r w:rsidRPr="003A4976">
        <w:t>.................................</w:t>
      </w:r>
      <w:r w:rsidR="003A4976">
        <w:t>........................................</w:t>
      </w:r>
      <w:r w:rsidR="00A475C9">
        <w:t>19</w:t>
      </w:r>
      <w:r w:rsidRPr="003A4976">
        <w:t xml:space="preserve"> </w:t>
      </w:r>
    </w:p>
    <w:p w14:paraId="7D599791" w14:textId="13598392" w:rsidR="008E4E80" w:rsidRPr="003A4976" w:rsidRDefault="005A658D" w:rsidP="003A4976">
      <w:pPr>
        <w:pStyle w:val="Default"/>
        <w:spacing w:after="137" w:line="276" w:lineRule="auto"/>
        <w:jc w:val="both"/>
      </w:pPr>
      <w:r>
        <w:t>4. MONITOREO Y REVISIÓN.</w:t>
      </w:r>
      <w:r w:rsidR="008E4E80" w:rsidRPr="003A4976">
        <w:t>..................................................</w:t>
      </w:r>
      <w:r w:rsidR="003A4976">
        <w:t>................................</w:t>
      </w:r>
      <w:r w:rsidR="00A475C9">
        <w:t>19</w:t>
      </w:r>
      <w:r w:rsidR="008E4E80" w:rsidRPr="003A4976">
        <w:t xml:space="preserve"> </w:t>
      </w:r>
    </w:p>
    <w:p w14:paraId="711890C8" w14:textId="1C793AB2" w:rsidR="008E4E80" w:rsidRPr="003A4976" w:rsidRDefault="008E4E80" w:rsidP="003A4976">
      <w:pPr>
        <w:pStyle w:val="Default"/>
        <w:spacing w:after="137" w:line="276" w:lineRule="auto"/>
        <w:jc w:val="both"/>
      </w:pPr>
      <w:r w:rsidRPr="003A4976">
        <w:t>5. MECANISMO</w:t>
      </w:r>
      <w:r w:rsidR="005A658D">
        <w:t>S DE SEGUIMIENTO Y VERIFICACIÓN.</w:t>
      </w:r>
      <w:r w:rsidRPr="003A4976">
        <w:t>........</w:t>
      </w:r>
      <w:r w:rsidR="003A4976">
        <w:t>...............................</w:t>
      </w:r>
      <w:r w:rsidR="00A475C9">
        <w:t>20</w:t>
      </w:r>
      <w:r w:rsidRPr="003A4976">
        <w:t xml:space="preserve"> </w:t>
      </w:r>
    </w:p>
    <w:p w14:paraId="56773347" w14:textId="3DBAE38D" w:rsidR="008E4E80" w:rsidRPr="003A4976" w:rsidRDefault="005A658D" w:rsidP="003A4976">
      <w:pPr>
        <w:pStyle w:val="Default"/>
        <w:spacing w:after="137" w:line="276" w:lineRule="auto"/>
        <w:jc w:val="both"/>
      </w:pPr>
      <w:r>
        <w:t>6. BIBLIOGRAFIA..</w:t>
      </w:r>
      <w:r w:rsidR="008E4E80" w:rsidRPr="003A4976">
        <w:t>.......</w:t>
      </w:r>
      <w:r>
        <w:t>...............................</w:t>
      </w:r>
      <w:r w:rsidR="008E4E80" w:rsidRPr="003A4976">
        <w:t>................................</w:t>
      </w:r>
      <w:r>
        <w:t>..............................</w:t>
      </w:r>
      <w:r w:rsidR="00A475C9">
        <w:t>22</w:t>
      </w:r>
      <w:r w:rsidR="008E4E80" w:rsidRPr="003A4976">
        <w:t xml:space="preserve"> </w:t>
      </w:r>
    </w:p>
    <w:p w14:paraId="35F716EA" w14:textId="04905FEE" w:rsidR="008E4E80" w:rsidRPr="003A4976" w:rsidRDefault="008E4E80" w:rsidP="003A4976">
      <w:pPr>
        <w:pStyle w:val="Default"/>
        <w:spacing w:line="276" w:lineRule="auto"/>
        <w:jc w:val="both"/>
      </w:pPr>
      <w:r w:rsidRPr="003A4976">
        <w:t>7</w:t>
      </w:r>
      <w:r w:rsidR="005A658D">
        <w:t>. SEGUIMIENTO, CONTROL Y MEJORA.</w:t>
      </w:r>
      <w:r w:rsidRPr="003A4976">
        <w:t>..................................................</w:t>
      </w:r>
      <w:r w:rsidR="00A475C9">
        <w:t>........... 22</w:t>
      </w:r>
      <w:r w:rsidRPr="003A4976">
        <w:t xml:space="preserve"> </w:t>
      </w:r>
    </w:p>
    <w:p w14:paraId="6336ECF7" w14:textId="77777777" w:rsidR="008E4E80" w:rsidRDefault="008E4E80" w:rsidP="003A4976">
      <w:pPr>
        <w:spacing w:line="276" w:lineRule="auto"/>
        <w:jc w:val="both"/>
        <w:rPr>
          <w:rFonts w:ascii="Arial" w:hAnsi="Arial" w:cs="Arial"/>
          <w:sz w:val="24"/>
          <w:szCs w:val="24"/>
        </w:rPr>
      </w:pPr>
    </w:p>
    <w:p w14:paraId="4D2DB764" w14:textId="77777777" w:rsidR="003A4976" w:rsidRDefault="003A4976" w:rsidP="003A4976">
      <w:pPr>
        <w:spacing w:line="276" w:lineRule="auto"/>
        <w:jc w:val="both"/>
        <w:rPr>
          <w:rFonts w:ascii="Arial" w:hAnsi="Arial" w:cs="Arial"/>
          <w:sz w:val="24"/>
          <w:szCs w:val="24"/>
        </w:rPr>
      </w:pPr>
    </w:p>
    <w:p w14:paraId="6DE1543D" w14:textId="77777777" w:rsidR="003A4976" w:rsidRDefault="003A4976" w:rsidP="003A4976">
      <w:pPr>
        <w:spacing w:line="276" w:lineRule="auto"/>
        <w:jc w:val="both"/>
        <w:rPr>
          <w:rFonts w:ascii="Arial" w:hAnsi="Arial" w:cs="Arial"/>
          <w:sz w:val="24"/>
          <w:szCs w:val="24"/>
        </w:rPr>
      </w:pPr>
    </w:p>
    <w:p w14:paraId="78698AFD" w14:textId="77777777" w:rsidR="003A4976" w:rsidRDefault="003A4976" w:rsidP="003A4976">
      <w:pPr>
        <w:spacing w:line="276" w:lineRule="auto"/>
        <w:jc w:val="both"/>
        <w:rPr>
          <w:rFonts w:ascii="Arial" w:hAnsi="Arial" w:cs="Arial"/>
          <w:sz w:val="24"/>
          <w:szCs w:val="24"/>
        </w:rPr>
      </w:pPr>
    </w:p>
    <w:p w14:paraId="0405FC3B" w14:textId="77777777" w:rsidR="003A4976" w:rsidRDefault="003A4976" w:rsidP="003A4976">
      <w:pPr>
        <w:spacing w:line="276" w:lineRule="auto"/>
        <w:jc w:val="both"/>
        <w:rPr>
          <w:rFonts w:ascii="Arial" w:hAnsi="Arial" w:cs="Arial"/>
          <w:sz w:val="24"/>
          <w:szCs w:val="24"/>
        </w:rPr>
      </w:pPr>
    </w:p>
    <w:p w14:paraId="74AA21B2" w14:textId="77777777" w:rsidR="003A4976" w:rsidRDefault="003A4976" w:rsidP="003A4976">
      <w:pPr>
        <w:spacing w:line="276" w:lineRule="auto"/>
        <w:jc w:val="both"/>
        <w:rPr>
          <w:rFonts w:ascii="Arial" w:hAnsi="Arial" w:cs="Arial"/>
          <w:sz w:val="24"/>
          <w:szCs w:val="24"/>
        </w:rPr>
      </w:pPr>
    </w:p>
    <w:p w14:paraId="3DDBA7B2" w14:textId="77777777" w:rsidR="003A4976" w:rsidRDefault="003A4976" w:rsidP="003A4976">
      <w:pPr>
        <w:spacing w:line="276" w:lineRule="auto"/>
        <w:jc w:val="both"/>
        <w:rPr>
          <w:rFonts w:ascii="Arial" w:hAnsi="Arial" w:cs="Arial"/>
          <w:sz w:val="24"/>
          <w:szCs w:val="24"/>
        </w:rPr>
      </w:pPr>
    </w:p>
    <w:p w14:paraId="2EBD1F39" w14:textId="77777777" w:rsidR="003A4976" w:rsidRDefault="003A4976" w:rsidP="003A4976">
      <w:pPr>
        <w:spacing w:line="276" w:lineRule="auto"/>
        <w:jc w:val="both"/>
        <w:rPr>
          <w:rFonts w:ascii="Arial" w:hAnsi="Arial" w:cs="Arial"/>
          <w:sz w:val="24"/>
          <w:szCs w:val="24"/>
        </w:rPr>
      </w:pPr>
    </w:p>
    <w:p w14:paraId="28639318" w14:textId="77777777" w:rsidR="003A4976" w:rsidRDefault="003A4976" w:rsidP="003A4976">
      <w:pPr>
        <w:spacing w:line="276" w:lineRule="auto"/>
        <w:jc w:val="both"/>
        <w:rPr>
          <w:rFonts w:ascii="Arial" w:hAnsi="Arial" w:cs="Arial"/>
          <w:sz w:val="24"/>
          <w:szCs w:val="24"/>
        </w:rPr>
      </w:pPr>
    </w:p>
    <w:p w14:paraId="0F0EBAD7" w14:textId="77777777" w:rsidR="003A4976" w:rsidRPr="003A4976" w:rsidRDefault="003A4976" w:rsidP="003A4976">
      <w:pPr>
        <w:spacing w:line="276" w:lineRule="auto"/>
        <w:jc w:val="both"/>
        <w:rPr>
          <w:rFonts w:ascii="Arial" w:hAnsi="Arial" w:cs="Arial"/>
          <w:sz w:val="24"/>
          <w:szCs w:val="24"/>
        </w:rPr>
      </w:pPr>
    </w:p>
    <w:p w14:paraId="432289A5" w14:textId="77777777" w:rsidR="008E4E80" w:rsidRPr="003A4976" w:rsidRDefault="008E4E80" w:rsidP="003A4976">
      <w:pPr>
        <w:spacing w:line="276" w:lineRule="auto"/>
        <w:jc w:val="both"/>
        <w:rPr>
          <w:rFonts w:ascii="Arial" w:hAnsi="Arial" w:cs="Arial"/>
          <w:sz w:val="24"/>
          <w:szCs w:val="24"/>
        </w:rPr>
      </w:pPr>
    </w:p>
    <w:p w14:paraId="1F0759FB" w14:textId="77777777" w:rsidR="003A4976" w:rsidRDefault="008E4E80" w:rsidP="003A4976">
      <w:pPr>
        <w:pStyle w:val="Default"/>
        <w:spacing w:line="360" w:lineRule="auto"/>
        <w:jc w:val="center"/>
        <w:rPr>
          <w:b/>
          <w:bCs/>
        </w:rPr>
      </w:pPr>
      <w:r w:rsidRPr="003A4976">
        <w:rPr>
          <w:b/>
          <w:bCs/>
        </w:rPr>
        <w:t>INTRODUCCIÓN</w:t>
      </w:r>
      <w:r w:rsidR="003A4976">
        <w:rPr>
          <w:b/>
          <w:bCs/>
        </w:rPr>
        <w:t>:</w:t>
      </w:r>
    </w:p>
    <w:p w14:paraId="7813C041" w14:textId="77777777" w:rsidR="008E4E80" w:rsidRPr="003A4976" w:rsidRDefault="008E4E80" w:rsidP="003A4976">
      <w:pPr>
        <w:pStyle w:val="Default"/>
        <w:spacing w:line="360" w:lineRule="auto"/>
        <w:jc w:val="both"/>
      </w:pPr>
      <w:r w:rsidRPr="003A4976">
        <w:rPr>
          <w:b/>
          <w:bCs/>
        </w:rPr>
        <w:t xml:space="preserve"> </w:t>
      </w:r>
    </w:p>
    <w:p w14:paraId="28C38828" w14:textId="77777777" w:rsidR="008E4E80" w:rsidRDefault="008E4E80" w:rsidP="003A4976">
      <w:pPr>
        <w:pStyle w:val="Default"/>
        <w:spacing w:line="360" w:lineRule="auto"/>
        <w:jc w:val="both"/>
      </w:pPr>
      <w:r w:rsidRPr="003A4976">
        <w:t xml:space="preserve">La información que genera </w:t>
      </w:r>
      <w:r w:rsidR="003A4976">
        <w:t>de forma perman</w:t>
      </w:r>
      <w:r w:rsidRPr="003A4976">
        <w:t xml:space="preserve">ente el </w:t>
      </w:r>
      <w:r w:rsidR="003A4976" w:rsidRPr="003A4976">
        <w:rPr>
          <w:b/>
        </w:rPr>
        <w:t>HOSPITAL SAN RAFAEL E.S.E. DE EL ÁGUILA</w:t>
      </w:r>
      <w:r w:rsidR="003A4976">
        <w:t>,</w:t>
      </w:r>
      <w:r w:rsidRPr="003A4976">
        <w:t xml:space="preserve"> es crucial para su correcto desempeño y cumplimiento de los objetivos organizacionales, es por ello que la seguridad y privacidad de la información se convierten en atributos indispensables para evitar cualquier posibilidad de alteración, mal uso, pérdida, entre otros eventos, que puedan significar una alteración para el normal desarrollo en la prestación de servicios de salud. </w:t>
      </w:r>
    </w:p>
    <w:p w14:paraId="704B3AD3" w14:textId="77777777" w:rsidR="003A4976" w:rsidRPr="003A4976" w:rsidRDefault="003A4976" w:rsidP="003A4976">
      <w:pPr>
        <w:pStyle w:val="Default"/>
        <w:spacing w:line="360" w:lineRule="auto"/>
        <w:jc w:val="both"/>
      </w:pPr>
    </w:p>
    <w:p w14:paraId="111C97C2" w14:textId="77777777" w:rsidR="008E4E80" w:rsidRDefault="008E4E80" w:rsidP="003A4976">
      <w:pPr>
        <w:pStyle w:val="Default"/>
        <w:spacing w:line="360" w:lineRule="auto"/>
        <w:jc w:val="both"/>
      </w:pPr>
      <w:r w:rsidRPr="003A4976">
        <w:t>De acuerdo a lo mencionado anteriormente, dentro de Marco de Seguridad del Modelo d</w:t>
      </w:r>
      <w:r w:rsidR="003A4976">
        <w:t>e Seguridad y Privacidad de la I</w:t>
      </w:r>
      <w:r w:rsidRPr="003A4976">
        <w:t xml:space="preserve">nformación –MSPI-, un tema decisivo, es la Gestión de riesgos la cual es utilizada para la toma de decisiones. Es por esto que el </w:t>
      </w:r>
      <w:r w:rsidR="003A4976" w:rsidRPr="003A4976">
        <w:rPr>
          <w:b/>
        </w:rPr>
        <w:t>HOSPITAL SAN RAFAEL E.S.E. DE EL ÁGUILA</w:t>
      </w:r>
      <w:r w:rsidRPr="003A4976">
        <w:t xml:space="preserve"> adopta la metodología “Guía de Riesgos” del Departamento Administrativo de la Función Púbica y como herramienta metodológica la utilizada por la Unidad Nacional para la Gestión del Riesgo de Desastres de la Presidencia de la República, además ha incorporado como referente la Norma ISO 31000 con el objetivo de generar buenas prácticas de gobierno corporativo y del mejoramiento continuo en la gestión de riesgos. </w:t>
      </w:r>
    </w:p>
    <w:p w14:paraId="10F69E8F" w14:textId="77777777" w:rsidR="003A4976" w:rsidRPr="003A4976" w:rsidRDefault="003A4976" w:rsidP="003A4976">
      <w:pPr>
        <w:pStyle w:val="Default"/>
        <w:spacing w:line="360" w:lineRule="auto"/>
        <w:jc w:val="both"/>
      </w:pPr>
    </w:p>
    <w:p w14:paraId="602D8673" w14:textId="77777777" w:rsidR="008E4E80" w:rsidRDefault="008E4E80" w:rsidP="003A4976">
      <w:pPr>
        <w:spacing w:line="360" w:lineRule="auto"/>
        <w:jc w:val="both"/>
        <w:rPr>
          <w:rFonts w:ascii="Arial" w:hAnsi="Arial" w:cs="Arial"/>
          <w:sz w:val="24"/>
          <w:szCs w:val="24"/>
        </w:rPr>
      </w:pPr>
      <w:r w:rsidRPr="003A4976">
        <w:rPr>
          <w:rFonts w:ascii="Arial" w:hAnsi="Arial" w:cs="Arial"/>
          <w:sz w:val="24"/>
          <w:szCs w:val="24"/>
        </w:rPr>
        <w:t xml:space="preserve">El </w:t>
      </w:r>
      <w:r w:rsidR="003A4976" w:rsidRPr="003A4976">
        <w:rPr>
          <w:rFonts w:ascii="Arial" w:hAnsi="Arial" w:cs="Arial"/>
          <w:b/>
          <w:sz w:val="24"/>
          <w:szCs w:val="24"/>
        </w:rPr>
        <w:t>HOSPITAL SAN RAFAEL E.S.E. DE EL ÁGUILA</w:t>
      </w:r>
      <w:r w:rsidR="003A4976" w:rsidRPr="003A4976">
        <w:rPr>
          <w:rFonts w:ascii="Arial" w:hAnsi="Arial" w:cs="Arial"/>
          <w:sz w:val="24"/>
          <w:szCs w:val="24"/>
        </w:rPr>
        <w:t xml:space="preserve"> </w:t>
      </w:r>
      <w:r w:rsidRPr="003A4976">
        <w:rPr>
          <w:rFonts w:ascii="Arial" w:hAnsi="Arial" w:cs="Arial"/>
          <w:sz w:val="24"/>
          <w:szCs w:val="24"/>
        </w:rPr>
        <w:t>acoge la gestión de riesgos como un proceso sistemático de identificación, análisis, evaluación, valoración, y tratamiento de los riesgos; aplicando los controles necesarios para evitar, reducir, compartir, transferir o asumir el riesgo con medidas preventivas o correctivas que deberá generar como resultado minimizar pérdidas, maximizar rendimientos y cuidar la seguridad del paciente</w:t>
      </w:r>
      <w:r w:rsidR="009E389D" w:rsidRPr="003A4976">
        <w:rPr>
          <w:rFonts w:ascii="Arial" w:hAnsi="Arial" w:cs="Arial"/>
          <w:sz w:val="24"/>
          <w:szCs w:val="24"/>
        </w:rPr>
        <w:t>.</w:t>
      </w:r>
    </w:p>
    <w:p w14:paraId="4D8BD3F3" w14:textId="77777777" w:rsidR="003A4976" w:rsidRDefault="003A4976" w:rsidP="003A4976">
      <w:pPr>
        <w:spacing w:line="360" w:lineRule="auto"/>
        <w:jc w:val="both"/>
        <w:rPr>
          <w:rFonts w:ascii="Arial" w:hAnsi="Arial" w:cs="Arial"/>
          <w:sz w:val="24"/>
          <w:szCs w:val="24"/>
        </w:rPr>
      </w:pPr>
    </w:p>
    <w:p w14:paraId="084EF9E2" w14:textId="77777777" w:rsidR="003A4976" w:rsidRDefault="003A4976" w:rsidP="003A4976">
      <w:pPr>
        <w:spacing w:line="360" w:lineRule="auto"/>
        <w:jc w:val="both"/>
        <w:rPr>
          <w:rFonts w:ascii="Arial" w:hAnsi="Arial" w:cs="Arial"/>
          <w:sz w:val="24"/>
          <w:szCs w:val="24"/>
        </w:rPr>
      </w:pPr>
    </w:p>
    <w:p w14:paraId="58D4F618" w14:textId="77777777" w:rsidR="003A4976" w:rsidRPr="003A4976" w:rsidRDefault="003A4976" w:rsidP="003A4976">
      <w:pPr>
        <w:spacing w:line="360" w:lineRule="auto"/>
        <w:jc w:val="both"/>
        <w:rPr>
          <w:rFonts w:ascii="Arial" w:hAnsi="Arial" w:cs="Arial"/>
          <w:sz w:val="24"/>
          <w:szCs w:val="24"/>
        </w:rPr>
      </w:pPr>
    </w:p>
    <w:p w14:paraId="7CF1C9E3" w14:textId="77777777" w:rsidR="009E389D" w:rsidRPr="003A4976" w:rsidRDefault="009E389D" w:rsidP="003A4976">
      <w:pPr>
        <w:spacing w:line="360" w:lineRule="auto"/>
        <w:jc w:val="both"/>
        <w:rPr>
          <w:rFonts w:ascii="Arial" w:hAnsi="Arial" w:cs="Arial"/>
          <w:sz w:val="24"/>
          <w:szCs w:val="24"/>
        </w:rPr>
      </w:pPr>
    </w:p>
    <w:p w14:paraId="62DAFB21" w14:textId="77777777" w:rsidR="009E389D" w:rsidRPr="003A4976" w:rsidRDefault="009E389D" w:rsidP="003A4976">
      <w:pPr>
        <w:pStyle w:val="Default"/>
        <w:spacing w:line="360" w:lineRule="auto"/>
        <w:jc w:val="center"/>
      </w:pPr>
      <w:r w:rsidRPr="003A4976">
        <w:rPr>
          <w:b/>
          <w:bCs/>
        </w:rPr>
        <w:t>1. OBJETIVO</w:t>
      </w:r>
    </w:p>
    <w:p w14:paraId="05E10FF6" w14:textId="77777777" w:rsidR="003A4976" w:rsidRDefault="003A4976" w:rsidP="003A4976">
      <w:pPr>
        <w:pStyle w:val="Default"/>
        <w:spacing w:line="360" w:lineRule="auto"/>
        <w:jc w:val="both"/>
      </w:pPr>
    </w:p>
    <w:p w14:paraId="262E0438" w14:textId="77777777" w:rsidR="009E389D" w:rsidRDefault="009E389D" w:rsidP="003A4976">
      <w:pPr>
        <w:pStyle w:val="Default"/>
        <w:spacing w:line="360" w:lineRule="auto"/>
        <w:jc w:val="both"/>
      </w:pPr>
      <w:r w:rsidRPr="003A4976">
        <w:t>Vincular la identificación y análisis de Riesgos de la Entidad hacia los temas de la Seguridad de la Información con la Metodología de riesgos del D</w:t>
      </w:r>
      <w:r w:rsidR="003A4976">
        <w:t xml:space="preserve">epartamento </w:t>
      </w:r>
      <w:r w:rsidRPr="003A4976">
        <w:t>A</w:t>
      </w:r>
      <w:r w:rsidR="003A4976">
        <w:t xml:space="preserve">dministrativo de la </w:t>
      </w:r>
      <w:r w:rsidRPr="003A4976">
        <w:t>F</w:t>
      </w:r>
      <w:r w:rsidR="003A4976">
        <w:t xml:space="preserve">unción </w:t>
      </w:r>
      <w:r w:rsidRPr="003A4976">
        <w:t>P</w:t>
      </w:r>
      <w:r w:rsidR="003A4976">
        <w:t>ública</w:t>
      </w:r>
      <w:r w:rsidRPr="003A4976">
        <w:t xml:space="preserve">. </w:t>
      </w:r>
    </w:p>
    <w:p w14:paraId="4E64A67E" w14:textId="77777777" w:rsidR="003A4976" w:rsidRDefault="003A4976" w:rsidP="003A4976">
      <w:pPr>
        <w:pStyle w:val="Default"/>
        <w:spacing w:line="360" w:lineRule="auto"/>
        <w:jc w:val="both"/>
      </w:pPr>
    </w:p>
    <w:p w14:paraId="06541AED" w14:textId="77777777" w:rsidR="003A4976" w:rsidRPr="003A4976" w:rsidRDefault="003A4976" w:rsidP="003A4976">
      <w:pPr>
        <w:pStyle w:val="Default"/>
        <w:spacing w:line="360" w:lineRule="auto"/>
        <w:jc w:val="both"/>
      </w:pPr>
    </w:p>
    <w:p w14:paraId="63999FD5" w14:textId="77777777" w:rsidR="009E389D" w:rsidRPr="003A4976" w:rsidRDefault="009E389D" w:rsidP="003A4976">
      <w:pPr>
        <w:pStyle w:val="Default"/>
        <w:spacing w:line="360" w:lineRule="auto"/>
        <w:jc w:val="center"/>
      </w:pPr>
      <w:r w:rsidRPr="003A4976">
        <w:rPr>
          <w:b/>
          <w:bCs/>
        </w:rPr>
        <w:t>2. EJECUCIÓN DEL PLAN</w:t>
      </w:r>
    </w:p>
    <w:p w14:paraId="17958EE4" w14:textId="77777777" w:rsidR="003A4976" w:rsidRDefault="003A4976" w:rsidP="003A4976">
      <w:pPr>
        <w:pStyle w:val="Default"/>
        <w:spacing w:line="360" w:lineRule="auto"/>
        <w:jc w:val="both"/>
      </w:pPr>
    </w:p>
    <w:p w14:paraId="5F977281" w14:textId="77777777" w:rsidR="003A4976" w:rsidRDefault="003A4976" w:rsidP="003A4976">
      <w:pPr>
        <w:pStyle w:val="Default"/>
        <w:spacing w:line="360" w:lineRule="auto"/>
        <w:jc w:val="both"/>
      </w:pPr>
    </w:p>
    <w:p w14:paraId="5010A91C" w14:textId="77777777" w:rsidR="009E389D" w:rsidRDefault="003A4976" w:rsidP="003A4976">
      <w:pPr>
        <w:pStyle w:val="Default"/>
        <w:spacing w:line="360" w:lineRule="auto"/>
        <w:jc w:val="both"/>
      </w:pPr>
      <w:r>
        <w:t>Para la realización del Plan de Tratamiento de Riesgos de Seguridad y Privacidad de la I</w:t>
      </w:r>
      <w:r w:rsidR="009E389D" w:rsidRPr="003A4976">
        <w:t xml:space="preserve">nformación se utilizó la </w:t>
      </w:r>
      <w:r>
        <w:t>Guía 7 Gestión de R</w:t>
      </w:r>
      <w:r w:rsidR="009E389D" w:rsidRPr="003A4976">
        <w:t>i</w:t>
      </w:r>
      <w:r>
        <w:t>esgos y la Guía 8 Controles de Seguridad de la I</w:t>
      </w:r>
      <w:r w:rsidR="009E389D" w:rsidRPr="003A4976">
        <w:t xml:space="preserve">nformación. </w:t>
      </w:r>
    </w:p>
    <w:p w14:paraId="2A3486BE" w14:textId="77777777" w:rsidR="003A4976" w:rsidRDefault="003A4976" w:rsidP="003A4976">
      <w:pPr>
        <w:pStyle w:val="Default"/>
        <w:spacing w:line="360" w:lineRule="auto"/>
        <w:jc w:val="both"/>
      </w:pPr>
    </w:p>
    <w:p w14:paraId="3C21EC42" w14:textId="77777777" w:rsidR="003A4976" w:rsidRPr="003A4976" w:rsidRDefault="003A4976" w:rsidP="003A4976">
      <w:pPr>
        <w:pStyle w:val="Default"/>
        <w:spacing w:line="360" w:lineRule="auto"/>
        <w:jc w:val="both"/>
      </w:pPr>
    </w:p>
    <w:p w14:paraId="7C717385" w14:textId="77777777" w:rsidR="003A4976" w:rsidRDefault="009E389D" w:rsidP="003A4976">
      <w:pPr>
        <w:pStyle w:val="Default"/>
        <w:spacing w:line="360" w:lineRule="auto"/>
        <w:jc w:val="center"/>
        <w:rPr>
          <w:b/>
          <w:bCs/>
        </w:rPr>
      </w:pPr>
      <w:r w:rsidRPr="003A4976">
        <w:rPr>
          <w:b/>
          <w:bCs/>
        </w:rPr>
        <w:t>2.1. ESTABLECER EL CONTEXTO PARA LA GESTIÓN DEL RIESGO DE SEGURIDAD Y PRIVACIDAD DE LA INFORMACIÓN</w:t>
      </w:r>
    </w:p>
    <w:p w14:paraId="2769A376" w14:textId="77777777" w:rsidR="003A4976" w:rsidRDefault="003A4976" w:rsidP="003A4976">
      <w:pPr>
        <w:pStyle w:val="Default"/>
        <w:spacing w:line="360" w:lineRule="auto"/>
        <w:jc w:val="both"/>
        <w:rPr>
          <w:b/>
          <w:bCs/>
        </w:rPr>
      </w:pPr>
    </w:p>
    <w:p w14:paraId="1AB0C04F" w14:textId="77777777" w:rsidR="009E389D" w:rsidRPr="003A4976" w:rsidRDefault="009E389D" w:rsidP="003A4976">
      <w:pPr>
        <w:pStyle w:val="Default"/>
        <w:spacing w:line="360" w:lineRule="auto"/>
        <w:jc w:val="both"/>
      </w:pPr>
    </w:p>
    <w:p w14:paraId="09CE5365" w14:textId="77777777" w:rsidR="009E389D" w:rsidRDefault="009E389D" w:rsidP="003A4976">
      <w:pPr>
        <w:pStyle w:val="Default"/>
        <w:spacing w:line="360" w:lineRule="auto"/>
        <w:jc w:val="both"/>
      </w:pPr>
      <w:r w:rsidRPr="003A4976">
        <w:t xml:space="preserve">Corresponde a una visión general de los riesgos que pueden afectar el cumplimiento de los objetivos en este caso para la seguridad y privacidad de la información se analiza información de la estructura organizacional, del modelo de operación por procesos, del cumplimiento de planes y programas, de los recursos físicos y tecnológicos, entre otros. </w:t>
      </w:r>
    </w:p>
    <w:p w14:paraId="4B62021D" w14:textId="77777777" w:rsidR="002D6857" w:rsidRPr="003A4976" w:rsidRDefault="002D6857" w:rsidP="003A4976">
      <w:pPr>
        <w:pStyle w:val="Default"/>
        <w:spacing w:line="360" w:lineRule="auto"/>
        <w:jc w:val="both"/>
      </w:pPr>
    </w:p>
    <w:p w14:paraId="09F7E3C3" w14:textId="77777777" w:rsidR="009E389D" w:rsidRDefault="009E389D" w:rsidP="003A4976">
      <w:pPr>
        <w:pStyle w:val="Default"/>
        <w:spacing w:line="360" w:lineRule="auto"/>
        <w:jc w:val="both"/>
      </w:pPr>
      <w:r w:rsidRPr="003A4976">
        <w:lastRenderedPageBreak/>
        <w:t xml:space="preserve">Para establecer el contexto para la gestión del riesgo es necesario definir los criterios de riesgo de seguridad y privacidad de la información: </w:t>
      </w:r>
    </w:p>
    <w:p w14:paraId="05E95F6C" w14:textId="77777777" w:rsidR="002D6857" w:rsidRDefault="002D6857" w:rsidP="003A4976">
      <w:pPr>
        <w:pStyle w:val="Default"/>
        <w:spacing w:line="360" w:lineRule="auto"/>
        <w:jc w:val="both"/>
      </w:pPr>
    </w:p>
    <w:p w14:paraId="64FE72D2" w14:textId="77777777" w:rsidR="003A4976" w:rsidRPr="003A4976" w:rsidRDefault="003A4976" w:rsidP="003A4976">
      <w:pPr>
        <w:pStyle w:val="Default"/>
        <w:spacing w:line="360" w:lineRule="auto"/>
        <w:jc w:val="both"/>
      </w:pPr>
    </w:p>
    <w:p w14:paraId="1087D229" w14:textId="77777777" w:rsidR="009E389D" w:rsidRPr="002D6857" w:rsidRDefault="009E389D" w:rsidP="003A4976">
      <w:pPr>
        <w:pStyle w:val="Default"/>
        <w:spacing w:line="360" w:lineRule="auto"/>
        <w:jc w:val="both"/>
        <w:rPr>
          <w:b/>
        </w:rPr>
      </w:pPr>
      <w:r w:rsidRPr="002D6857">
        <w:rPr>
          <w:b/>
        </w:rPr>
        <w:t xml:space="preserve">CRITERIOS DE EVALUACIÓN DEL RIESGO: </w:t>
      </w:r>
    </w:p>
    <w:p w14:paraId="459629A3" w14:textId="77777777" w:rsidR="002D6857" w:rsidRPr="003A4976" w:rsidRDefault="002D6857" w:rsidP="003A4976">
      <w:pPr>
        <w:pStyle w:val="Default"/>
        <w:spacing w:line="360" w:lineRule="auto"/>
        <w:jc w:val="both"/>
      </w:pPr>
    </w:p>
    <w:p w14:paraId="2CC83BA4" w14:textId="77777777" w:rsidR="002D6857" w:rsidRDefault="009E389D" w:rsidP="003A4976">
      <w:pPr>
        <w:pStyle w:val="Default"/>
        <w:spacing w:line="360" w:lineRule="auto"/>
        <w:jc w:val="both"/>
      </w:pPr>
      <w:r w:rsidRPr="003A4976">
        <w:t>Para la evaluación del riesgo con el fin de determinar el riesgo en la seguridad de la información de la organización se tienen en cuenta los siguientes aspectos</w:t>
      </w:r>
      <w:r w:rsidR="002D6857">
        <w:t>:</w:t>
      </w:r>
    </w:p>
    <w:p w14:paraId="18A4CBDC" w14:textId="77777777" w:rsidR="009E389D" w:rsidRPr="003A4976" w:rsidRDefault="009E389D" w:rsidP="003A4976">
      <w:pPr>
        <w:pStyle w:val="Default"/>
        <w:spacing w:line="360" w:lineRule="auto"/>
        <w:jc w:val="both"/>
      </w:pPr>
      <w:r w:rsidRPr="003A4976">
        <w:t xml:space="preserve"> </w:t>
      </w:r>
    </w:p>
    <w:p w14:paraId="052D8321" w14:textId="77777777" w:rsidR="009E389D" w:rsidRPr="003A4976" w:rsidRDefault="009E389D" w:rsidP="002D6857">
      <w:pPr>
        <w:pStyle w:val="Default"/>
        <w:numPr>
          <w:ilvl w:val="0"/>
          <w:numId w:val="1"/>
        </w:numPr>
        <w:spacing w:after="36" w:line="360" w:lineRule="auto"/>
        <w:jc w:val="both"/>
      </w:pPr>
      <w:r w:rsidRPr="003A4976">
        <w:t>El valor estratégico del proceso de información para la entidad</w:t>
      </w:r>
      <w:r w:rsidR="002D6857">
        <w:t>.</w:t>
      </w:r>
      <w:r w:rsidRPr="003A4976">
        <w:t xml:space="preserve"> </w:t>
      </w:r>
    </w:p>
    <w:p w14:paraId="3E0C320D" w14:textId="77777777" w:rsidR="009E389D" w:rsidRPr="003A4976" w:rsidRDefault="009E389D" w:rsidP="002D6857">
      <w:pPr>
        <w:pStyle w:val="Default"/>
        <w:numPr>
          <w:ilvl w:val="0"/>
          <w:numId w:val="1"/>
        </w:numPr>
        <w:spacing w:after="36" w:line="360" w:lineRule="auto"/>
        <w:jc w:val="both"/>
      </w:pPr>
      <w:r w:rsidRPr="003A4976">
        <w:t>La criticidad de los activos de información involucrados en el proceso</w:t>
      </w:r>
      <w:r w:rsidR="002D6857">
        <w:t>.</w:t>
      </w:r>
      <w:r w:rsidRPr="003A4976">
        <w:t xml:space="preserve"> </w:t>
      </w:r>
    </w:p>
    <w:p w14:paraId="74E8E4E0" w14:textId="77777777" w:rsidR="009E389D" w:rsidRPr="003A4976" w:rsidRDefault="009E389D" w:rsidP="002D6857">
      <w:pPr>
        <w:pStyle w:val="Default"/>
        <w:numPr>
          <w:ilvl w:val="0"/>
          <w:numId w:val="1"/>
        </w:numPr>
        <w:spacing w:after="36" w:line="360" w:lineRule="auto"/>
        <w:jc w:val="both"/>
      </w:pPr>
      <w:r w:rsidRPr="003A4976">
        <w:t>Los requisitos legales y reglamentarios, así como las obligaciones contractuales</w:t>
      </w:r>
      <w:r w:rsidR="002D6857">
        <w:t>.</w:t>
      </w:r>
      <w:r w:rsidRPr="003A4976">
        <w:t xml:space="preserve"> </w:t>
      </w:r>
    </w:p>
    <w:p w14:paraId="25A16282" w14:textId="77777777" w:rsidR="009E389D" w:rsidRPr="003A4976" w:rsidRDefault="009E389D" w:rsidP="002D6857">
      <w:pPr>
        <w:pStyle w:val="Default"/>
        <w:numPr>
          <w:ilvl w:val="0"/>
          <w:numId w:val="1"/>
        </w:numPr>
        <w:spacing w:after="36" w:line="360" w:lineRule="auto"/>
        <w:jc w:val="both"/>
      </w:pPr>
      <w:r w:rsidRPr="003A4976">
        <w:t>La importancia de la disponibilidad</w:t>
      </w:r>
      <w:r w:rsidR="002D6857">
        <w:t>, de la</w:t>
      </w:r>
      <w:r w:rsidRPr="003A4976">
        <w:t xml:space="preserve"> confidencialidad, e integridad de la información para las operaciones y la entidad. </w:t>
      </w:r>
    </w:p>
    <w:p w14:paraId="3B4CD5E4" w14:textId="77777777" w:rsidR="009E389D" w:rsidRPr="003A4976" w:rsidRDefault="009E389D" w:rsidP="002D6857">
      <w:pPr>
        <w:pStyle w:val="Default"/>
        <w:numPr>
          <w:ilvl w:val="0"/>
          <w:numId w:val="1"/>
        </w:numPr>
        <w:spacing w:line="360" w:lineRule="auto"/>
        <w:jc w:val="both"/>
      </w:pPr>
      <w:r w:rsidRPr="003A4976">
        <w:t xml:space="preserve">Las expectativas y percepciones de las partes interesadas y las consecuencias negativas para el buen nombre y la reputación de la entidad. </w:t>
      </w:r>
    </w:p>
    <w:p w14:paraId="0DB65C4E" w14:textId="77777777" w:rsidR="009E389D" w:rsidRPr="003A4976" w:rsidRDefault="009E389D" w:rsidP="003A4976">
      <w:pPr>
        <w:pStyle w:val="Default"/>
        <w:spacing w:line="360" w:lineRule="auto"/>
        <w:jc w:val="both"/>
      </w:pPr>
    </w:p>
    <w:p w14:paraId="27FFD2F6" w14:textId="77777777" w:rsidR="009E389D" w:rsidRDefault="009E389D" w:rsidP="003A4976">
      <w:pPr>
        <w:pStyle w:val="Default"/>
        <w:spacing w:line="360" w:lineRule="auto"/>
        <w:jc w:val="both"/>
        <w:rPr>
          <w:b/>
        </w:rPr>
      </w:pPr>
      <w:r w:rsidRPr="002D6857">
        <w:rPr>
          <w:b/>
        </w:rPr>
        <w:t>CRITERIOS DE I</w:t>
      </w:r>
      <w:r w:rsidR="002D6857" w:rsidRPr="002D6857">
        <w:rPr>
          <w:b/>
        </w:rPr>
        <w:t>MPACTO:</w:t>
      </w:r>
      <w:r w:rsidRPr="002D6857">
        <w:rPr>
          <w:b/>
        </w:rPr>
        <w:t xml:space="preserve"> </w:t>
      </w:r>
    </w:p>
    <w:p w14:paraId="1C4CEACE" w14:textId="77777777" w:rsidR="002D6857" w:rsidRPr="002D6857" w:rsidRDefault="002D6857" w:rsidP="003A4976">
      <w:pPr>
        <w:pStyle w:val="Default"/>
        <w:spacing w:line="360" w:lineRule="auto"/>
        <w:jc w:val="both"/>
        <w:rPr>
          <w:b/>
        </w:rPr>
      </w:pPr>
    </w:p>
    <w:p w14:paraId="4DD8A698" w14:textId="77777777" w:rsidR="009E389D" w:rsidRDefault="009E389D" w:rsidP="003A4976">
      <w:pPr>
        <w:pStyle w:val="Default"/>
        <w:spacing w:line="360" w:lineRule="auto"/>
        <w:jc w:val="both"/>
      </w:pPr>
      <w:r w:rsidRPr="003A4976">
        <w:t xml:space="preserve">Los criterios de impacto del riesgo se especifican en términos del grado de daño o de los costos para la entidad, causados por un evento de seguridad de la información, considerando los siguientes aspectos: </w:t>
      </w:r>
    </w:p>
    <w:p w14:paraId="0B7BF32F" w14:textId="77777777" w:rsidR="002D6857" w:rsidRPr="003A4976" w:rsidRDefault="002D6857" w:rsidP="003A4976">
      <w:pPr>
        <w:pStyle w:val="Default"/>
        <w:spacing w:line="360" w:lineRule="auto"/>
        <w:jc w:val="both"/>
      </w:pPr>
    </w:p>
    <w:p w14:paraId="2D2CFD02" w14:textId="77777777" w:rsidR="009E389D" w:rsidRPr="003A4976" w:rsidRDefault="009E389D" w:rsidP="002D6857">
      <w:pPr>
        <w:pStyle w:val="Default"/>
        <w:numPr>
          <w:ilvl w:val="0"/>
          <w:numId w:val="2"/>
        </w:numPr>
        <w:spacing w:after="38" w:line="360" w:lineRule="auto"/>
        <w:jc w:val="both"/>
      </w:pPr>
      <w:r w:rsidRPr="003A4976">
        <w:t>Nivel de clasificación de los activos de información de los procesos</w:t>
      </w:r>
      <w:r w:rsidR="002D6857">
        <w:t>.</w:t>
      </w:r>
      <w:r w:rsidRPr="003A4976">
        <w:t xml:space="preserve"> </w:t>
      </w:r>
    </w:p>
    <w:p w14:paraId="31F312A4" w14:textId="77777777" w:rsidR="009E389D" w:rsidRPr="003A4976" w:rsidRDefault="009E389D" w:rsidP="002D6857">
      <w:pPr>
        <w:pStyle w:val="Default"/>
        <w:numPr>
          <w:ilvl w:val="0"/>
          <w:numId w:val="2"/>
        </w:numPr>
        <w:spacing w:line="360" w:lineRule="auto"/>
        <w:jc w:val="both"/>
      </w:pPr>
      <w:r w:rsidRPr="003A4976">
        <w:t>Brechas en la seguridad de la información (ejemplo: perdidas de confidencialidad, integridad y disponibilidad de la información)</w:t>
      </w:r>
      <w:r w:rsidR="002D6857">
        <w:t>.</w:t>
      </w:r>
      <w:r w:rsidRPr="003A4976">
        <w:t xml:space="preserve"> </w:t>
      </w:r>
    </w:p>
    <w:p w14:paraId="551EDA0B" w14:textId="77777777" w:rsidR="009E389D" w:rsidRPr="002D6857" w:rsidRDefault="009E389D" w:rsidP="002D6857">
      <w:pPr>
        <w:pStyle w:val="Prrafodelista"/>
        <w:numPr>
          <w:ilvl w:val="0"/>
          <w:numId w:val="2"/>
        </w:numPr>
        <w:autoSpaceDE w:val="0"/>
        <w:autoSpaceDN w:val="0"/>
        <w:adjustRightInd w:val="0"/>
        <w:spacing w:after="33" w:line="360" w:lineRule="auto"/>
        <w:jc w:val="both"/>
        <w:rPr>
          <w:rFonts w:ascii="Arial" w:eastAsiaTheme="minorHAnsi" w:hAnsi="Arial" w:cs="Arial"/>
          <w:color w:val="000000"/>
          <w:sz w:val="24"/>
          <w:szCs w:val="24"/>
          <w:lang w:val="es-CO" w:eastAsia="en-US"/>
        </w:rPr>
      </w:pPr>
      <w:r w:rsidRPr="002D6857">
        <w:rPr>
          <w:rFonts w:ascii="Arial" w:eastAsiaTheme="minorHAnsi" w:hAnsi="Arial" w:cs="Arial"/>
          <w:color w:val="000000"/>
          <w:sz w:val="24"/>
          <w:szCs w:val="24"/>
          <w:lang w:val="es-CO" w:eastAsia="en-US"/>
        </w:rPr>
        <w:lastRenderedPageBreak/>
        <w:t>Operaciones deterioradas</w:t>
      </w:r>
      <w:r w:rsidR="002D6857">
        <w:rPr>
          <w:rFonts w:ascii="Arial" w:eastAsiaTheme="minorHAnsi" w:hAnsi="Arial" w:cs="Arial"/>
          <w:color w:val="000000"/>
          <w:sz w:val="24"/>
          <w:szCs w:val="24"/>
          <w:lang w:val="es-CO" w:eastAsia="en-US"/>
        </w:rPr>
        <w:t>.</w:t>
      </w:r>
      <w:r w:rsidRPr="002D6857">
        <w:rPr>
          <w:rFonts w:ascii="Arial" w:eastAsiaTheme="minorHAnsi" w:hAnsi="Arial" w:cs="Arial"/>
          <w:color w:val="000000"/>
          <w:sz w:val="24"/>
          <w:szCs w:val="24"/>
          <w:lang w:val="es-CO" w:eastAsia="en-US"/>
        </w:rPr>
        <w:t xml:space="preserve"> </w:t>
      </w:r>
    </w:p>
    <w:p w14:paraId="1B9FC83E" w14:textId="77777777" w:rsidR="009E389D" w:rsidRPr="002D6857" w:rsidRDefault="009E389D" w:rsidP="002D6857">
      <w:pPr>
        <w:pStyle w:val="Prrafodelista"/>
        <w:numPr>
          <w:ilvl w:val="0"/>
          <w:numId w:val="2"/>
        </w:numPr>
        <w:autoSpaceDE w:val="0"/>
        <w:autoSpaceDN w:val="0"/>
        <w:adjustRightInd w:val="0"/>
        <w:spacing w:after="33" w:line="360" w:lineRule="auto"/>
        <w:jc w:val="both"/>
        <w:rPr>
          <w:rFonts w:ascii="Arial" w:eastAsiaTheme="minorHAnsi" w:hAnsi="Arial" w:cs="Arial"/>
          <w:color w:val="000000"/>
          <w:sz w:val="24"/>
          <w:szCs w:val="24"/>
          <w:lang w:val="es-CO" w:eastAsia="en-US"/>
        </w:rPr>
      </w:pPr>
      <w:r w:rsidRPr="002D6857">
        <w:rPr>
          <w:rFonts w:ascii="Arial" w:eastAsiaTheme="minorHAnsi" w:hAnsi="Arial" w:cs="Arial"/>
          <w:color w:val="000000"/>
          <w:sz w:val="24"/>
          <w:szCs w:val="24"/>
          <w:lang w:val="es-CO" w:eastAsia="en-US"/>
        </w:rPr>
        <w:t>Perdida del negocio y del valor financiero</w:t>
      </w:r>
      <w:r w:rsidR="002D6857">
        <w:rPr>
          <w:rFonts w:ascii="Arial" w:eastAsiaTheme="minorHAnsi" w:hAnsi="Arial" w:cs="Arial"/>
          <w:color w:val="000000"/>
          <w:sz w:val="24"/>
          <w:szCs w:val="24"/>
          <w:lang w:val="es-CO" w:eastAsia="en-US"/>
        </w:rPr>
        <w:t>.</w:t>
      </w:r>
      <w:r w:rsidRPr="002D6857">
        <w:rPr>
          <w:rFonts w:ascii="Arial" w:eastAsiaTheme="minorHAnsi" w:hAnsi="Arial" w:cs="Arial"/>
          <w:color w:val="000000"/>
          <w:sz w:val="24"/>
          <w:szCs w:val="24"/>
          <w:lang w:val="es-CO" w:eastAsia="en-US"/>
        </w:rPr>
        <w:t xml:space="preserve"> </w:t>
      </w:r>
    </w:p>
    <w:p w14:paraId="5BD1A9BF" w14:textId="77777777" w:rsidR="009E389D" w:rsidRPr="002D6857" w:rsidRDefault="009E389D" w:rsidP="002D6857">
      <w:pPr>
        <w:pStyle w:val="Prrafodelista"/>
        <w:numPr>
          <w:ilvl w:val="0"/>
          <w:numId w:val="2"/>
        </w:numPr>
        <w:autoSpaceDE w:val="0"/>
        <w:autoSpaceDN w:val="0"/>
        <w:adjustRightInd w:val="0"/>
        <w:spacing w:after="33" w:line="360" w:lineRule="auto"/>
        <w:jc w:val="both"/>
        <w:rPr>
          <w:rFonts w:ascii="Arial" w:eastAsiaTheme="minorHAnsi" w:hAnsi="Arial" w:cs="Arial"/>
          <w:color w:val="000000"/>
          <w:sz w:val="24"/>
          <w:szCs w:val="24"/>
          <w:lang w:val="es-CO" w:eastAsia="en-US"/>
        </w:rPr>
      </w:pPr>
      <w:r w:rsidRPr="002D6857">
        <w:rPr>
          <w:rFonts w:ascii="Arial" w:eastAsiaTheme="minorHAnsi" w:hAnsi="Arial" w:cs="Arial"/>
          <w:color w:val="000000"/>
          <w:sz w:val="24"/>
          <w:szCs w:val="24"/>
          <w:lang w:val="es-CO" w:eastAsia="en-US"/>
        </w:rPr>
        <w:t>Alteración de planes y fechas limites</w:t>
      </w:r>
      <w:r w:rsidR="002D6857">
        <w:rPr>
          <w:rFonts w:ascii="Arial" w:eastAsiaTheme="minorHAnsi" w:hAnsi="Arial" w:cs="Arial"/>
          <w:color w:val="000000"/>
          <w:sz w:val="24"/>
          <w:szCs w:val="24"/>
          <w:lang w:val="es-CO" w:eastAsia="en-US"/>
        </w:rPr>
        <w:t>.</w:t>
      </w:r>
      <w:r w:rsidRPr="002D6857">
        <w:rPr>
          <w:rFonts w:ascii="Arial" w:eastAsiaTheme="minorHAnsi" w:hAnsi="Arial" w:cs="Arial"/>
          <w:color w:val="000000"/>
          <w:sz w:val="24"/>
          <w:szCs w:val="24"/>
          <w:lang w:val="es-CO" w:eastAsia="en-US"/>
        </w:rPr>
        <w:t xml:space="preserve"> </w:t>
      </w:r>
    </w:p>
    <w:p w14:paraId="1569D935" w14:textId="77777777" w:rsidR="009E389D" w:rsidRPr="002D6857" w:rsidRDefault="009E389D" w:rsidP="002D6857">
      <w:pPr>
        <w:pStyle w:val="Prrafodelista"/>
        <w:numPr>
          <w:ilvl w:val="0"/>
          <w:numId w:val="2"/>
        </w:numPr>
        <w:autoSpaceDE w:val="0"/>
        <w:autoSpaceDN w:val="0"/>
        <w:adjustRightInd w:val="0"/>
        <w:spacing w:after="33" w:line="360" w:lineRule="auto"/>
        <w:jc w:val="both"/>
        <w:rPr>
          <w:rFonts w:ascii="Arial" w:eastAsiaTheme="minorHAnsi" w:hAnsi="Arial" w:cs="Arial"/>
          <w:color w:val="000000"/>
          <w:sz w:val="24"/>
          <w:szCs w:val="24"/>
          <w:lang w:val="es-CO" w:eastAsia="en-US"/>
        </w:rPr>
      </w:pPr>
      <w:r w:rsidRPr="002D6857">
        <w:rPr>
          <w:rFonts w:ascii="Arial" w:eastAsiaTheme="minorHAnsi" w:hAnsi="Arial" w:cs="Arial"/>
          <w:color w:val="000000"/>
          <w:sz w:val="24"/>
          <w:szCs w:val="24"/>
          <w:lang w:val="es-CO" w:eastAsia="en-US"/>
        </w:rPr>
        <w:t>Daños para la reputación</w:t>
      </w:r>
      <w:r w:rsidR="002D6857">
        <w:rPr>
          <w:rFonts w:ascii="Arial" w:eastAsiaTheme="minorHAnsi" w:hAnsi="Arial" w:cs="Arial"/>
          <w:color w:val="000000"/>
          <w:sz w:val="24"/>
          <w:szCs w:val="24"/>
          <w:lang w:val="es-CO" w:eastAsia="en-US"/>
        </w:rPr>
        <w:t>.</w:t>
      </w:r>
      <w:r w:rsidRPr="002D6857">
        <w:rPr>
          <w:rFonts w:ascii="Arial" w:eastAsiaTheme="minorHAnsi" w:hAnsi="Arial" w:cs="Arial"/>
          <w:color w:val="000000"/>
          <w:sz w:val="24"/>
          <w:szCs w:val="24"/>
          <w:lang w:val="es-CO" w:eastAsia="en-US"/>
        </w:rPr>
        <w:t xml:space="preserve"> </w:t>
      </w:r>
    </w:p>
    <w:p w14:paraId="18BE9169" w14:textId="77777777" w:rsidR="009E389D" w:rsidRPr="002D6857" w:rsidRDefault="009E389D" w:rsidP="002D6857">
      <w:pPr>
        <w:pStyle w:val="Prrafodelista"/>
        <w:numPr>
          <w:ilvl w:val="0"/>
          <w:numId w:val="2"/>
        </w:numPr>
        <w:autoSpaceDE w:val="0"/>
        <w:autoSpaceDN w:val="0"/>
        <w:adjustRightInd w:val="0"/>
        <w:spacing w:line="360" w:lineRule="auto"/>
        <w:jc w:val="both"/>
        <w:rPr>
          <w:rFonts w:ascii="Arial" w:eastAsiaTheme="minorHAnsi" w:hAnsi="Arial" w:cs="Arial"/>
          <w:color w:val="000000"/>
          <w:sz w:val="24"/>
          <w:szCs w:val="24"/>
          <w:lang w:val="es-CO" w:eastAsia="en-US"/>
        </w:rPr>
      </w:pPr>
      <w:r w:rsidRPr="002D6857">
        <w:rPr>
          <w:rFonts w:ascii="Arial" w:eastAsiaTheme="minorHAnsi" w:hAnsi="Arial" w:cs="Arial"/>
          <w:color w:val="000000"/>
          <w:sz w:val="24"/>
          <w:szCs w:val="24"/>
          <w:lang w:val="es-CO" w:eastAsia="en-US"/>
        </w:rPr>
        <w:t xml:space="preserve">Incumplimiento de los requisitos legales. </w:t>
      </w:r>
    </w:p>
    <w:p w14:paraId="1FF40DD5" w14:textId="77777777" w:rsidR="000764DF" w:rsidRDefault="000764DF" w:rsidP="003A4976">
      <w:pPr>
        <w:autoSpaceDE w:val="0"/>
        <w:autoSpaceDN w:val="0"/>
        <w:adjustRightInd w:val="0"/>
        <w:spacing w:line="360" w:lineRule="auto"/>
        <w:jc w:val="both"/>
        <w:rPr>
          <w:rFonts w:ascii="Arial" w:eastAsiaTheme="minorHAnsi" w:hAnsi="Arial" w:cs="Arial"/>
          <w:b/>
          <w:color w:val="000000"/>
          <w:sz w:val="24"/>
          <w:szCs w:val="24"/>
          <w:lang w:val="es-CO" w:eastAsia="en-US"/>
        </w:rPr>
      </w:pPr>
    </w:p>
    <w:p w14:paraId="61DD23BD" w14:textId="77777777" w:rsidR="009E389D" w:rsidRPr="002D6857" w:rsidRDefault="009E389D" w:rsidP="003A4976">
      <w:pPr>
        <w:autoSpaceDE w:val="0"/>
        <w:autoSpaceDN w:val="0"/>
        <w:adjustRightInd w:val="0"/>
        <w:spacing w:line="360" w:lineRule="auto"/>
        <w:jc w:val="both"/>
        <w:rPr>
          <w:rFonts w:ascii="Arial" w:eastAsiaTheme="minorHAnsi" w:hAnsi="Arial" w:cs="Arial"/>
          <w:b/>
          <w:color w:val="000000"/>
          <w:sz w:val="24"/>
          <w:szCs w:val="24"/>
          <w:lang w:val="es-CO" w:eastAsia="en-US"/>
        </w:rPr>
      </w:pPr>
      <w:r w:rsidRPr="002D6857">
        <w:rPr>
          <w:rFonts w:ascii="Arial" w:eastAsiaTheme="minorHAnsi" w:hAnsi="Arial" w:cs="Arial"/>
          <w:b/>
          <w:color w:val="000000"/>
          <w:sz w:val="24"/>
          <w:szCs w:val="24"/>
          <w:lang w:val="es-CO" w:eastAsia="en-US"/>
        </w:rPr>
        <w:t>CRITERIOS DE ACEPTACIÓN DEL RIESGO</w:t>
      </w:r>
      <w:r w:rsidR="002D6857" w:rsidRPr="002D6857">
        <w:rPr>
          <w:rFonts w:ascii="Arial" w:eastAsiaTheme="minorHAnsi" w:hAnsi="Arial" w:cs="Arial"/>
          <w:b/>
          <w:color w:val="000000"/>
          <w:sz w:val="24"/>
          <w:szCs w:val="24"/>
          <w:lang w:val="es-CO" w:eastAsia="en-US"/>
        </w:rPr>
        <w:t>:</w:t>
      </w:r>
      <w:r w:rsidRPr="002D6857">
        <w:rPr>
          <w:rFonts w:ascii="Arial" w:eastAsiaTheme="minorHAnsi" w:hAnsi="Arial" w:cs="Arial"/>
          <w:b/>
          <w:color w:val="000000"/>
          <w:sz w:val="24"/>
          <w:szCs w:val="24"/>
          <w:lang w:val="es-CO" w:eastAsia="en-US"/>
        </w:rPr>
        <w:t xml:space="preserve"> </w:t>
      </w:r>
    </w:p>
    <w:p w14:paraId="7BB0E525" w14:textId="77777777" w:rsidR="002D6857" w:rsidRDefault="002D6857" w:rsidP="003A4976">
      <w:pPr>
        <w:autoSpaceDE w:val="0"/>
        <w:autoSpaceDN w:val="0"/>
        <w:adjustRightInd w:val="0"/>
        <w:spacing w:line="360" w:lineRule="auto"/>
        <w:jc w:val="both"/>
        <w:rPr>
          <w:rFonts w:ascii="Arial" w:eastAsiaTheme="minorHAnsi" w:hAnsi="Arial" w:cs="Arial"/>
          <w:color w:val="000000"/>
          <w:sz w:val="24"/>
          <w:szCs w:val="24"/>
          <w:lang w:val="es-CO" w:eastAsia="en-US"/>
        </w:rPr>
      </w:pPr>
    </w:p>
    <w:p w14:paraId="4C53B454" w14:textId="77777777" w:rsidR="002D6857" w:rsidRDefault="009E389D" w:rsidP="003A4976">
      <w:pPr>
        <w:autoSpaceDE w:val="0"/>
        <w:autoSpaceDN w:val="0"/>
        <w:adjustRightInd w:val="0"/>
        <w:spacing w:line="360" w:lineRule="auto"/>
        <w:jc w:val="both"/>
        <w:rPr>
          <w:rFonts w:ascii="Arial" w:eastAsiaTheme="minorHAnsi" w:hAnsi="Arial" w:cs="Arial"/>
          <w:color w:val="000000"/>
          <w:sz w:val="24"/>
          <w:szCs w:val="24"/>
          <w:lang w:val="es-CO" w:eastAsia="en-US"/>
        </w:rPr>
      </w:pPr>
      <w:r w:rsidRPr="003A4976">
        <w:rPr>
          <w:rFonts w:ascii="Arial" w:eastAsiaTheme="minorHAnsi" w:hAnsi="Arial" w:cs="Arial"/>
          <w:color w:val="000000"/>
          <w:sz w:val="24"/>
          <w:szCs w:val="24"/>
          <w:lang w:val="es-CO" w:eastAsia="en-US"/>
        </w:rPr>
        <w:t>Los criterios de aceptación del riesgo pueden diferir de acuerdo con la expectativa de duración que se tenga del riesgo y se podrían considerar los siguientes elementos:</w:t>
      </w:r>
    </w:p>
    <w:p w14:paraId="4239C5F8" w14:textId="77777777" w:rsidR="002D6857" w:rsidRDefault="009E389D" w:rsidP="002D6857">
      <w:pPr>
        <w:autoSpaceDE w:val="0"/>
        <w:autoSpaceDN w:val="0"/>
        <w:adjustRightInd w:val="0"/>
        <w:spacing w:line="360" w:lineRule="auto"/>
        <w:jc w:val="both"/>
        <w:rPr>
          <w:rFonts w:ascii="Arial" w:eastAsiaTheme="minorHAnsi" w:hAnsi="Arial" w:cs="Arial"/>
          <w:color w:val="000000"/>
          <w:sz w:val="24"/>
          <w:szCs w:val="24"/>
          <w:lang w:val="es-CO" w:eastAsia="en-US"/>
        </w:rPr>
      </w:pPr>
      <w:r w:rsidRPr="003A4976">
        <w:rPr>
          <w:rFonts w:ascii="Arial" w:eastAsiaTheme="minorHAnsi" w:hAnsi="Arial" w:cs="Arial"/>
          <w:color w:val="000000"/>
          <w:sz w:val="24"/>
          <w:szCs w:val="24"/>
          <w:lang w:val="es-CO" w:eastAsia="en-US"/>
        </w:rPr>
        <w:t xml:space="preserve"> </w:t>
      </w:r>
    </w:p>
    <w:p w14:paraId="3D6C9190" w14:textId="77777777" w:rsidR="009E389D" w:rsidRPr="002D6857" w:rsidRDefault="009E389D" w:rsidP="002D6857">
      <w:pPr>
        <w:pStyle w:val="Prrafodelista"/>
        <w:numPr>
          <w:ilvl w:val="0"/>
          <w:numId w:val="3"/>
        </w:numPr>
        <w:autoSpaceDE w:val="0"/>
        <w:autoSpaceDN w:val="0"/>
        <w:adjustRightInd w:val="0"/>
        <w:spacing w:line="360" w:lineRule="auto"/>
        <w:jc w:val="both"/>
        <w:rPr>
          <w:rFonts w:ascii="Arial" w:eastAsiaTheme="minorHAnsi" w:hAnsi="Arial" w:cs="Arial"/>
          <w:color w:val="000000"/>
          <w:sz w:val="24"/>
          <w:szCs w:val="24"/>
          <w:lang w:val="es-CO" w:eastAsia="en-US"/>
        </w:rPr>
      </w:pPr>
      <w:r w:rsidRPr="002D6857">
        <w:rPr>
          <w:rFonts w:ascii="Arial" w:eastAsiaTheme="minorHAnsi" w:hAnsi="Arial" w:cs="Arial"/>
          <w:color w:val="000000"/>
          <w:sz w:val="24"/>
          <w:szCs w:val="24"/>
          <w:lang w:val="es-CO" w:eastAsia="en-US"/>
        </w:rPr>
        <w:t>Criterios del negocio</w:t>
      </w:r>
      <w:r w:rsidR="002D6857">
        <w:rPr>
          <w:rFonts w:ascii="Arial" w:eastAsiaTheme="minorHAnsi" w:hAnsi="Arial" w:cs="Arial"/>
          <w:color w:val="000000"/>
          <w:sz w:val="24"/>
          <w:szCs w:val="24"/>
          <w:lang w:val="es-CO" w:eastAsia="en-US"/>
        </w:rPr>
        <w:t>.</w:t>
      </w:r>
      <w:r w:rsidRPr="002D6857">
        <w:rPr>
          <w:rFonts w:ascii="Arial" w:eastAsiaTheme="minorHAnsi" w:hAnsi="Arial" w:cs="Arial"/>
          <w:color w:val="000000"/>
          <w:sz w:val="24"/>
          <w:szCs w:val="24"/>
          <w:lang w:val="es-CO" w:eastAsia="en-US"/>
        </w:rPr>
        <w:t xml:space="preserve"> </w:t>
      </w:r>
    </w:p>
    <w:p w14:paraId="09190C52" w14:textId="77777777" w:rsidR="009E389D" w:rsidRPr="002D6857" w:rsidRDefault="009E389D" w:rsidP="002D6857">
      <w:pPr>
        <w:pStyle w:val="Prrafodelista"/>
        <w:numPr>
          <w:ilvl w:val="0"/>
          <w:numId w:val="3"/>
        </w:numPr>
        <w:autoSpaceDE w:val="0"/>
        <w:autoSpaceDN w:val="0"/>
        <w:adjustRightInd w:val="0"/>
        <w:spacing w:after="36" w:line="360" w:lineRule="auto"/>
        <w:jc w:val="both"/>
        <w:rPr>
          <w:rFonts w:ascii="Arial" w:eastAsiaTheme="minorHAnsi" w:hAnsi="Arial" w:cs="Arial"/>
          <w:color w:val="000000"/>
          <w:sz w:val="24"/>
          <w:szCs w:val="24"/>
          <w:lang w:val="es-CO" w:eastAsia="en-US"/>
        </w:rPr>
      </w:pPr>
      <w:r w:rsidRPr="002D6857">
        <w:rPr>
          <w:rFonts w:ascii="Arial" w:eastAsiaTheme="minorHAnsi" w:hAnsi="Arial" w:cs="Arial"/>
          <w:color w:val="000000"/>
          <w:sz w:val="24"/>
          <w:szCs w:val="24"/>
          <w:lang w:val="es-CO" w:eastAsia="en-US"/>
        </w:rPr>
        <w:t>Aspectos legales y reglamentarios</w:t>
      </w:r>
      <w:r w:rsidR="002D6857">
        <w:rPr>
          <w:rFonts w:ascii="Arial" w:eastAsiaTheme="minorHAnsi" w:hAnsi="Arial" w:cs="Arial"/>
          <w:color w:val="000000"/>
          <w:sz w:val="24"/>
          <w:szCs w:val="24"/>
          <w:lang w:val="es-CO" w:eastAsia="en-US"/>
        </w:rPr>
        <w:t>.</w:t>
      </w:r>
      <w:r w:rsidRPr="002D6857">
        <w:rPr>
          <w:rFonts w:ascii="Arial" w:eastAsiaTheme="minorHAnsi" w:hAnsi="Arial" w:cs="Arial"/>
          <w:color w:val="000000"/>
          <w:sz w:val="24"/>
          <w:szCs w:val="24"/>
          <w:lang w:val="es-CO" w:eastAsia="en-US"/>
        </w:rPr>
        <w:t xml:space="preserve"> </w:t>
      </w:r>
    </w:p>
    <w:p w14:paraId="20FA5273" w14:textId="77777777" w:rsidR="009E389D" w:rsidRPr="002D6857" w:rsidRDefault="009E389D" w:rsidP="002D6857">
      <w:pPr>
        <w:pStyle w:val="Prrafodelista"/>
        <w:numPr>
          <w:ilvl w:val="0"/>
          <w:numId w:val="3"/>
        </w:numPr>
        <w:autoSpaceDE w:val="0"/>
        <w:autoSpaceDN w:val="0"/>
        <w:adjustRightInd w:val="0"/>
        <w:spacing w:after="36" w:line="360" w:lineRule="auto"/>
        <w:jc w:val="both"/>
        <w:rPr>
          <w:rFonts w:ascii="Arial" w:eastAsiaTheme="minorHAnsi" w:hAnsi="Arial" w:cs="Arial"/>
          <w:color w:val="000000"/>
          <w:sz w:val="24"/>
          <w:szCs w:val="24"/>
          <w:lang w:val="es-CO" w:eastAsia="en-US"/>
        </w:rPr>
      </w:pPr>
      <w:r w:rsidRPr="002D6857">
        <w:rPr>
          <w:rFonts w:ascii="Arial" w:eastAsiaTheme="minorHAnsi" w:hAnsi="Arial" w:cs="Arial"/>
          <w:color w:val="000000"/>
          <w:sz w:val="24"/>
          <w:szCs w:val="24"/>
          <w:lang w:val="es-CO" w:eastAsia="en-US"/>
        </w:rPr>
        <w:t>Operaciones</w:t>
      </w:r>
      <w:r w:rsidR="002D6857">
        <w:rPr>
          <w:rFonts w:ascii="Arial" w:eastAsiaTheme="minorHAnsi" w:hAnsi="Arial" w:cs="Arial"/>
          <w:color w:val="000000"/>
          <w:sz w:val="24"/>
          <w:szCs w:val="24"/>
          <w:lang w:val="es-CO" w:eastAsia="en-US"/>
        </w:rPr>
        <w:t>.</w:t>
      </w:r>
      <w:r w:rsidRPr="002D6857">
        <w:rPr>
          <w:rFonts w:ascii="Arial" w:eastAsiaTheme="minorHAnsi" w:hAnsi="Arial" w:cs="Arial"/>
          <w:color w:val="000000"/>
          <w:sz w:val="24"/>
          <w:szCs w:val="24"/>
          <w:lang w:val="es-CO" w:eastAsia="en-US"/>
        </w:rPr>
        <w:t xml:space="preserve"> </w:t>
      </w:r>
    </w:p>
    <w:p w14:paraId="3E39C325" w14:textId="77777777" w:rsidR="009E389D" w:rsidRPr="002D6857" w:rsidRDefault="009E389D" w:rsidP="002D6857">
      <w:pPr>
        <w:pStyle w:val="Prrafodelista"/>
        <w:numPr>
          <w:ilvl w:val="0"/>
          <w:numId w:val="3"/>
        </w:numPr>
        <w:autoSpaceDE w:val="0"/>
        <w:autoSpaceDN w:val="0"/>
        <w:adjustRightInd w:val="0"/>
        <w:spacing w:after="36" w:line="360" w:lineRule="auto"/>
        <w:jc w:val="both"/>
        <w:rPr>
          <w:rFonts w:ascii="Arial" w:eastAsiaTheme="minorHAnsi" w:hAnsi="Arial" w:cs="Arial"/>
          <w:color w:val="000000"/>
          <w:sz w:val="24"/>
          <w:szCs w:val="24"/>
          <w:lang w:val="es-CO" w:eastAsia="en-US"/>
        </w:rPr>
      </w:pPr>
      <w:r w:rsidRPr="002D6857">
        <w:rPr>
          <w:rFonts w:ascii="Arial" w:eastAsiaTheme="minorHAnsi" w:hAnsi="Arial" w:cs="Arial"/>
          <w:color w:val="000000"/>
          <w:sz w:val="24"/>
          <w:szCs w:val="24"/>
          <w:lang w:val="es-CO" w:eastAsia="en-US"/>
        </w:rPr>
        <w:t>Tecnología</w:t>
      </w:r>
      <w:r w:rsidR="002D6857">
        <w:rPr>
          <w:rFonts w:ascii="Arial" w:eastAsiaTheme="minorHAnsi" w:hAnsi="Arial" w:cs="Arial"/>
          <w:color w:val="000000"/>
          <w:sz w:val="24"/>
          <w:szCs w:val="24"/>
          <w:lang w:val="es-CO" w:eastAsia="en-US"/>
        </w:rPr>
        <w:t>.</w:t>
      </w:r>
      <w:r w:rsidRPr="002D6857">
        <w:rPr>
          <w:rFonts w:ascii="Arial" w:eastAsiaTheme="minorHAnsi" w:hAnsi="Arial" w:cs="Arial"/>
          <w:color w:val="000000"/>
          <w:sz w:val="24"/>
          <w:szCs w:val="24"/>
          <w:lang w:val="es-CO" w:eastAsia="en-US"/>
        </w:rPr>
        <w:t xml:space="preserve"> </w:t>
      </w:r>
    </w:p>
    <w:p w14:paraId="49003337" w14:textId="77777777" w:rsidR="009E389D" w:rsidRPr="002D6857" w:rsidRDefault="009E389D" w:rsidP="002D6857">
      <w:pPr>
        <w:pStyle w:val="Prrafodelista"/>
        <w:numPr>
          <w:ilvl w:val="0"/>
          <w:numId w:val="3"/>
        </w:numPr>
        <w:autoSpaceDE w:val="0"/>
        <w:autoSpaceDN w:val="0"/>
        <w:adjustRightInd w:val="0"/>
        <w:spacing w:after="36" w:line="360" w:lineRule="auto"/>
        <w:jc w:val="both"/>
        <w:rPr>
          <w:rFonts w:ascii="Arial" w:eastAsiaTheme="minorHAnsi" w:hAnsi="Arial" w:cs="Arial"/>
          <w:color w:val="000000"/>
          <w:sz w:val="24"/>
          <w:szCs w:val="24"/>
          <w:lang w:val="es-CO" w:eastAsia="en-US"/>
        </w:rPr>
      </w:pPr>
      <w:r w:rsidRPr="002D6857">
        <w:rPr>
          <w:rFonts w:ascii="Arial" w:eastAsiaTheme="minorHAnsi" w:hAnsi="Arial" w:cs="Arial"/>
          <w:color w:val="000000"/>
          <w:sz w:val="24"/>
          <w:szCs w:val="24"/>
          <w:lang w:val="es-CO" w:eastAsia="en-US"/>
        </w:rPr>
        <w:t>Finanzas</w:t>
      </w:r>
      <w:r w:rsidR="002D6857">
        <w:rPr>
          <w:rFonts w:ascii="Arial" w:eastAsiaTheme="minorHAnsi" w:hAnsi="Arial" w:cs="Arial"/>
          <w:color w:val="000000"/>
          <w:sz w:val="24"/>
          <w:szCs w:val="24"/>
          <w:lang w:val="es-CO" w:eastAsia="en-US"/>
        </w:rPr>
        <w:t>.</w:t>
      </w:r>
      <w:r w:rsidRPr="002D6857">
        <w:rPr>
          <w:rFonts w:ascii="Arial" w:eastAsiaTheme="minorHAnsi" w:hAnsi="Arial" w:cs="Arial"/>
          <w:color w:val="000000"/>
          <w:sz w:val="24"/>
          <w:szCs w:val="24"/>
          <w:lang w:val="es-CO" w:eastAsia="en-US"/>
        </w:rPr>
        <w:t xml:space="preserve"> </w:t>
      </w:r>
    </w:p>
    <w:p w14:paraId="27B9977A" w14:textId="77777777" w:rsidR="009E389D" w:rsidRPr="002D6857" w:rsidRDefault="009E389D" w:rsidP="002D6857">
      <w:pPr>
        <w:pStyle w:val="Prrafodelista"/>
        <w:numPr>
          <w:ilvl w:val="0"/>
          <w:numId w:val="3"/>
        </w:numPr>
        <w:autoSpaceDE w:val="0"/>
        <w:autoSpaceDN w:val="0"/>
        <w:adjustRightInd w:val="0"/>
        <w:spacing w:line="360" w:lineRule="auto"/>
        <w:jc w:val="both"/>
        <w:rPr>
          <w:rFonts w:ascii="Arial" w:eastAsiaTheme="minorHAnsi" w:hAnsi="Arial" w:cs="Arial"/>
          <w:color w:val="000000"/>
          <w:sz w:val="24"/>
          <w:szCs w:val="24"/>
          <w:lang w:val="es-CO" w:eastAsia="en-US"/>
        </w:rPr>
      </w:pPr>
      <w:r w:rsidRPr="002D6857">
        <w:rPr>
          <w:rFonts w:ascii="Arial" w:eastAsiaTheme="minorHAnsi" w:hAnsi="Arial" w:cs="Arial"/>
          <w:color w:val="000000"/>
          <w:sz w:val="24"/>
          <w:szCs w:val="24"/>
          <w:lang w:val="es-CO" w:eastAsia="en-US"/>
        </w:rPr>
        <w:t>Factores sociales y humanitarios</w:t>
      </w:r>
      <w:r w:rsidR="002D6857">
        <w:rPr>
          <w:rFonts w:ascii="Arial" w:eastAsiaTheme="minorHAnsi" w:hAnsi="Arial" w:cs="Arial"/>
          <w:color w:val="000000"/>
          <w:sz w:val="24"/>
          <w:szCs w:val="24"/>
          <w:lang w:val="es-CO" w:eastAsia="en-US"/>
        </w:rPr>
        <w:t>.</w:t>
      </w:r>
      <w:r w:rsidRPr="002D6857">
        <w:rPr>
          <w:rFonts w:ascii="Arial" w:eastAsiaTheme="minorHAnsi" w:hAnsi="Arial" w:cs="Arial"/>
          <w:color w:val="000000"/>
          <w:sz w:val="24"/>
          <w:szCs w:val="24"/>
          <w:lang w:val="es-CO" w:eastAsia="en-US"/>
        </w:rPr>
        <w:t xml:space="preserve"> </w:t>
      </w:r>
    </w:p>
    <w:p w14:paraId="15F4FCA3" w14:textId="77777777" w:rsidR="009E389D" w:rsidRPr="003A4976" w:rsidRDefault="009E389D" w:rsidP="003A4976">
      <w:pPr>
        <w:autoSpaceDE w:val="0"/>
        <w:autoSpaceDN w:val="0"/>
        <w:adjustRightInd w:val="0"/>
        <w:spacing w:line="360" w:lineRule="auto"/>
        <w:jc w:val="both"/>
        <w:rPr>
          <w:rFonts w:ascii="Arial" w:eastAsiaTheme="minorHAnsi" w:hAnsi="Arial" w:cs="Arial"/>
          <w:color w:val="000000"/>
          <w:sz w:val="24"/>
          <w:szCs w:val="24"/>
          <w:lang w:val="es-CO" w:eastAsia="en-US"/>
        </w:rPr>
      </w:pPr>
    </w:p>
    <w:p w14:paraId="728CC078" w14:textId="77777777" w:rsidR="009E389D" w:rsidRDefault="009E389D" w:rsidP="003A4976">
      <w:pPr>
        <w:autoSpaceDE w:val="0"/>
        <w:autoSpaceDN w:val="0"/>
        <w:adjustRightInd w:val="0"/>
        <w:spacing w:line="360" w:lineRule="auto"/>
        <w:jc w:val="both"/>
        <w:rPr>
          <w:rFonts w:ascii="Arial" w:eastAsiaTheme="minorHAnsi" w:hAnsi="Arial" w:cs="Arial"/>
          <w:color w:val="000000"/>
          <w:sz w:val="24"/>
          <w:szCs w:val="24"/>
          <w:lang w:val="es-CO" w:eastAsia="en-US"/>
        </w:rPr>
      </w:pPr>
      <w:r w:rsidRPr="003A4976">
        <w:rPr>
          <w:rFonts w:ascii="Arial" w:eastAsiaTheme="minorHAnsi" w:hAnsi="Arial" w:cs="Arial"/>
          <w:color w:val="000000"/>
          <w:sz w:val="24"/>
          <w:szCs w:val="24"/>
          <w:lang w:val="es-CO" w:eastAsia="en-US"/>
        </w:rPr>
        <w:t xml:space="preserve">El </w:t>
      </w:r>
      <w:r w:rsidR="002D6857" w:rsidRPr="002D6857">
        <w:rPr>
          <w:rFonts w:ascii="Arial" w:eastAsiaTheme="minorHAnsi" w:hAnsi="Arial" w:cs="Arial"/>
          <w:b/>
          <w:color w:val="000000"/>
          <w:sz w:val="24"/>
          <w:szCs w:val="24"/>
          <w:lang w:val="es-CO" w:eastAsia="en-US"/>
        </w:rPr>
        <w:t>HOSPITAL SAN RAFAEL E.S.E. DE EL ÁGUILA</w:t>
      </w:r>
      <w:r w:rsidRPr="003A4976">
        <w:rPr>
          <w:rFonts w:ascii="Arial" w:eastAsiaTheme="minorHAnsi" w:hAnsi="Arial" w:cs="Arial"/>
          <w:color w:val="000000"/>
          <w:sz w:val="24"/>
          <w:szCs w:val="24"/>
          <w:lang w:val="es-CO" w:eastAsia="en-US"/>
        </w:rPr>
        <w:t xml:space="preserve"> cuenta con los siguientes criterios</w:t>
      </w:r>
      <w:r w:rsidR="002D6857">
        <w:rPr>
          <w:rFonts w:ascii="Arial" w:eastAsiaTheme="minorHAnsi" w:hAnsi="Arial" w:cs="Arial"/>
          <w:color w:val="000000"/>
          <w:sz w:val="24"/>
          <w:szCs w:val="24"/>
          <w:lang w:val="es-CO" w:eastAsia="en-US"/>
        </w:rPr>
        <w:t>:</w:t>
      </w:r>
      <w:r w:rsidRPr="003A4976">
        <w:rPr>
          <w:rFonts w:ascii="Arial" w:eastAsiaTheme="minorHAnsi" w:hAnsi="Arial" w:cs="Arial"/>
          <w:color w:val="000000"/>
          <w:sz w:val="24"/>
          <w:szCs w:val="24"/>
          <w:lang w:val="es-CO" w:eastAsia="en-US"/>
        </w:rPr>
        <w:t xml:space="preserve"> </w:t>
      </w:r>
    </w:p>
    <w:p w14:paraId="1CC0B1D5" w14:textId="77777777" w:rsidR="002D6857" w:rsidRPr="003A4976" w:rsidRDefault="002D6857" w:rsidP="003A4976">
      <w:pPr>
        <w:autoSpaceDE w:val="0"/>
        <w:autoSpaceDN w:val="0"/>
        <w:adjustRightInd w:val="0"/>
        <w:spacing w:line="360" w:lineRule="auto"/>
        <w:jc w:val="both"/>
        <w:rPr>
          <w:rFonts w:ascii="Arial" w:eastAsiaTheme="minorHAnsi" w:hAnsi="Arial" w:cs="Arial"/>
          <w:color w:val="000000"/>
          <w:sz w:val="24"/>
          <w:szCs w:val="24"/>
          <w:lang w:val="es-CO" w:eastAsia="en-US"/>
        </w:rPr>
      </w:pPr>
    </w:p>
    <w:p w14:paraId="27730422" w14:textId="77777777" w:rsidR="009E389D" w:rsidRPr="002D6857" w:rsidRDefault="009E389D" w:rsidP="002D6857">
      <w:pPr>
        <w:pStyle w:val="Prrafodelista"/>
        <w:numPr>
          <w:ilvl w:val="0"/>
          <w:numId w:val="4"/>
        </w:numPr>
        <w:autoSpaceDE w:val="0"/>
        <w:autoSpaceDN w:val="0"/>
        <w:adjustRightInd w:val="0"/>
        <w:spacing w:line="360" w:lineRule="auto"/>
        <w:jc w:val="both"/>
        <w:rPr>
          <w:rFonts w:ascii="Arial" w:eastAsiaTheme="minorHAnsi" w:hAnsi="Arial" w:cs="Arial"/>
          <w:color w:val="000000"/>
          <w:sz w:val="24"/>
          <w:szCs w:val="24"/>
          <w:lang w:val="es-CO" w:eastAsia="en-US"/>
        </w:rPr>
      </w:pPr>
      <w:r w:rsidRPr="002D6857">
        <w:rPr>
          <w:rFonts w:ascii="Arial" w:eastAsiaTheme="minorHAnsi" w:hAnsi="Arial" w:cs="Arial"/>
          <w:color w:val="000000"/>
          <w:sz w:val="24"/>
          <w:szCs w:val="24"/>
          <w:lang w:val="es-CO" w:eastAsia="en-US"/>
        </w:rPr>
        <w:t>El riesgo inherente es importante porque la diferencia entre este y el riesgo residual proporciona una medida de la necesidad y la eficacia del tratamiento del riesgo actual. Si la diferencia entre el riesgo inherente y el residual es pequeña, el riesgo no necesita ser tratado o el tratamiento es ineficaz</w:t>
      </w:r>
      <w:r w:rsidRPr="002D6857">
        <w:rPr>
          <w:rFonts w:ascii="Arial" w:eastAsiaTheme="minorHAnsi" w:hAnsi="Arial" w:cs="Arial"/>
          <w:b/>
          <w:bCs/>
          <w:color w:val="000000"/>
          <w:sz w:val="24"/>
          <w:szCs w:val="24"/>
          <w:lang w:val="es-CO" w:eastAsia="en-US"/>
        </w:rPr>
        <w:t xml:space="preserve">. </w:t>
      </w:r>
    </w:p>
    <w:p w14:paraId="02725855" w14:textId="77777777" w:rsidR="009E389D" w:rsidRPr="003A4976" w:rsidRDefault="009E389D" w:rsidP="003A4976">
      <w:pPr>
        <w:autoSpaceDE w:val="0"/>
        <w:autoSpaceDN w:val="0"/>
        <w:adjustRightInd w:val="0"/>
        <w:spacing w:line="360" w:lineRule="auto"/>
        <w:jc w:val="both"/>
        <w:rPr>
          <w:rFonts w:ascii="Arial" w:eastAsiaTheme="minorHAnsi" w:hAnsi="Arial" w:cs="Arial"/>
          <w:color w:val="000000"/>
          <w:sz w:val="24"/>
          <w:szCs w:val="24"/>
          <w:lang w:val="es-CO" w:eastAsia="en-US"/>
        </w:rPr>
      </w:pPr>
    </w:p>
    <w:p w14:paraId="77B36F65" w14:textId="77777777" w:rsidR="009E389D" w:rsidRPr="002D6857" w:rsidRDefault="009E389D" w:rsidP="002D6857">
      <w:pPr>
        <w:pStyle w:val="Prrafodelista"/>
        <w:numPr>
          <w:ilvl w:val="0"/>
          <w:numId w:val="4"/>
        </w:numPr>
        <w:autoSpaceDE w:val="0"/>
        <w:autoSpaceDN w:val="0"/>
        <w:adjustRightInd w:val="0"/>
        <w:spacing w:line="360" w:lineRule="auto"/>
        <w:jc w:val="both"/>
        <w:rPr>
          <w:rFonts w:ascii="Arial" w:eastAsiaTheme="minorHAnsi" w:hAnsi="Arial" w:cs="Arial"/>
          <w:color w:val="000000"/>
          <w:sz w:val="24"/>
          <w:szCs w:val="24"/>
          <w:lang w:val="es-CO" w:eastAsia="en-US"/>
        </w:rPr>
      </w:pPr>
      <w:r w:rsidRPr="002D6857">
        <w:rPr>
          <w:rFonts w:ascii="Arial" w:eastAsiaTheme="minorHAnsi" w:hAnsi="Arial" w:cs="Arial"/>
          <w:color w:val="000000"/>
          <w:sz w:val="24"/>
          <w:szCs w:val="24"/>
          <w:lang w:val="es-CO" w:eastAsia="en-US"/>
        </w:rPr>
        <w:t xml:space="preserve">Para calcular el riesgo residual es necesario primero evaluar la efectividad de los controles. </w:t>
      </w:r>
    </w:p>
    <w:p w14:paraId="39C57094" w14:textId="77777777" w:rsidR="009E389D" w:rsidRPr="003A4976" w:rsidRDefault="009E389D" w:rsidP="003A4976">
      <w:pPr>
        <w:autoSpaceDE w:val="0"/>
        <w:autoSpaceDN w:val="0"/>
        <w:adjustRightInd w:val="0"/>
        <w:spacing w:line="360" w:lineRule="auto"/>
        <w:jc w:val="both"/>
        <w:rPr>
          <w:rFonts w:ascii="Arial" w:eastAsiaTheme="minorHAnsi" w:hAnsi="Arial" w:cs="Arial"/>
          <w:color w:val="000000"/>
          <w:sz w:val="24"/>
          <w:szCs w:val="24"/>
          <w:lang w:val="es-CO" w:eastAsia="en-US"/>
        </w:rPr>
      </w:pPr>
    </w:p>
    <w:p w14:paraId="667CA41F" w14:textId="77777777" w:rsidR="009E389D" w:rsidRPr="002D6857" w:rsidRDefault="009E389D" w:rsidP="002D6857">
      <w:pPr>
        <w:pStyle w:val="Prrafodelista"/>
        <w:numPr>
          <w:ilvl w:val="0"/>
          <w:numId w:val="4"/>
        </w:numPr>
        <w:autoSpaceDE w:val="0"/>
        <w:autoSpaceDN w:val="0"/>
        <w:adjustRightInd w:val="0"/>
        <w:spacing w:line="360" w:lineRule="auto"/>
        <w:jc w:val="both"/>
        <w:rPr>
          <w:rFonts w:ascii="Arial" w:eastAsiaTheme="minorHAnsi" w:hAnsi="Arial" w:cs="Arial"/>
          <w:color w:val="000000"/>
          <w:sz w:val="24"/>
          <w:szCs w:val="24"/>
          <w:lang w:val="es-CO" w:eastAsia="en-US"/>
        </w:rPr>
      </w:pPr>
      <w:r w:rsidRPr="002D6857">
        <w:rPr>
          <w:rFonts w:ascii="Arial" w:eastAsiaTheme="minorHAnsi" w:hAnsi="Arial" w:cs="Arial"/>
          <w:color w:val="000000"/>
          <w:sz w:val="24"/>
          <w:szCs w:val="24"/>
          <w:lang w:val="es-CO" w:eastAsia="en-US"/>
        </w:rPr>
        <w:t xml:space="preserve">Los responsables de los procesos, son los propietarios de sus riesgos y les corresponde rendir cuentas sobre su gestión, ellos deben realizar la medición de sus controles en términos de eficiencia, eficacia y efectividad para determinar la pertinencia, la necesidad de ajuste o modificación en caso de presentarse. </w:t>
      </w:r>
    </w:p>
    <w:p w14:paraId="56B1289B" w14:textId="77777777" w:rsidR="009E389D" w:rsidRPr="003A4976" w:rsidRDefault="009E389D" w:rsidP="003A4976">
      <w:pPr>
        <w:autoSpaceDE w:val="0"/>
        <w:autoSpaceDN w:val="0"/>
        <w:adjustRightInd w:val="0"/>
        <w:spacing w:line="360" w:lineRule="auto"/>
        <w:jc w:val="both"/>
        <w:rPr>
          <w:rFonts w:ascii="Arial" w:eastAsiaTheme="minorHAnsi" w:hAnsi="Arial" w:cs="Arial"/>
          <w:color w:val="000000"/>
          <w:sz w:val="24"/>
          <w:szCs w:val="24"/>
          <w:lang w:val="es-CO" w:eastAsia="en-US"/>
        </w:rPr>
      </w:pPr>
    </w:p>
    <w:p w14:paraId="656F9900" w14:textId="77777777" w:rsidR="009E389D" w:rsidRPr="002D6857" w:rsidRDefault="009E389D" w:rsidP="002D6857">
      <w:pPr>
        <w:pStyle w:val="Prrafodelista"/>
        <w:numPr>
          <w:ilvl w:val="0"/>
          <w:numId w:val="4"/>
        </w:numPr>
        <w:autoSpaceDE w:val="0"/>
        <w:autoSpaceDN w:val="0"/>
        <w:adjustRightInd w:val="0"/>
        <w:spacing w:line="360" w:lineRule="auto"/>
        <w:jc w:val="both"/>
        <w:rPr>
          <w:rFonts w:ascii="Arial" w:eastAsiaTheme="minorHAnsi" w:hAnsi="Arial" w:cs="Arial"/>
          <w:color w:val="000000"/>
          <w:sz w:val="24"/>
          <w:szCs w:val="24"/>
          <w:lang w:val="es-CO" w:eastAsia="en-US"/>
        </w:rPr>
      </w:pPr>
      <w:r w:rsidRPr="002D6857">
        <w:rPr>
          <w:rFonts w:ascii="Arial" w:eastAsiaTheme="minorHAnsi" w:hAnsi="Arial" w:cs="Arial"/>
          <w:color w:val="000000"/>
          <w:sz w:val="24"/>
          <w:szCs w:val="24"/>
          <w:lang w:val="es-CO" w:eastAsia="en-US"/>
        </w:rPr>
        <w:t xml:space="preserve">Corresponde a todos los responsables de procesos y líderes de proyectos identificar e implementar acciones preventivas cuando el cálculo del riesgo residual los ubique en zona de riesgo inaceptable o importante. </w:t>
      </w:r>
    </w:p>
    <w:p w14:paraId="054D74EA" w14:textId="77777777" w:rsidR="009E389D" w:rsidRPr="003A4976" w:rsidRDefault="009E389D" w:rsidP="003A4976">
      <w:pPr>
        <w:autoSpaceDE w:val="0"/>
        <w:autoSpaceDN w:val="0"/>
        <w:adjustRightInd w:val="0"/>
        <w:spacing w:line="360" w:lineRule="auto"/>
        <w:jc w:val="both"/>
        <w:rPr>
          <w:rFonts w:ascii="Arial" w:eastAsiaTheme="minorHAnsi" w:hAnsi="Arial" w:cs="Arial"/>
          <w:color w:val="000000"/>
          <w:sz w:val="24"/>
          <w:szCs w:val="24"/>
          <w:lang w:val="es-CO" w:eastAsia="en-US"/>
        </w:rPr>
      </w:pPr>
    </w:p>
    <w:p w14:paraId="078AD54E" w14:textId="77777777" w:rsidR="009E389D" w:rsidRPr="002D6857" w:rsidRDefault="009E389D" w:rsidP="002D6857">
      <w:pPr>
        <w:pStyle w:val="Prrafodelista"/>
        <w:numPr>
          <w:ilvl w:val="0"/>
          <w:numId w:val="4"/>
        </w:numPr>
        <w:autoSpaceDE w:val="0"/>
        <w:autoSpaceDN w:val="0"/>
        <w:adjustRightInd w:val="0"/>
        <w:spacing w:line="360" w:lineRule="auto"/>
        <w:jc w:val="both"/>
        <w:rPr>
          <w:rFonts w:ascii="Arial" w:eastAsiaTheme="minorHAnsi" w:hAnsi="Arial" w:cs="Arial"/>
          <w:color w:val="000000"/>
          <w:sz w:val="24"/>
          <w:szCs w:val="24"/>
          <w:lang w:val="es-CO" w:eastAsia="en-US"/>
        </w:rPr>
      </w:pPr>
      <w:r w:rsidRPr="002D6857">
        <w:rPr>
          <w:rFonts w:ascii="Arial" w:eastAsiaTheme="minorHAnsi" w:hAnsi="Arial" w:cs="Arial"/>
          <w:color w:val="000000"/>
          <w:sz w:val="24"/>
          <w:szCs w:val="24"/>
          <w:lang w:val="es-CO" w:eastAsia="en-US"/>
        </w:rPr>
        <w:t xml:space="preserve">Cuando el cálculo del riesgo residual los ubique en zona de riesgo aceptable, tolerable o moderado, no requerirá implementar acciones preventivas, sin embargo, se debe continuar con la aplicación de los controles establecidos y el monitoreo permanente del comportamiento del riesgo. </w:t>
      </w:r>
    </w:p>
    <w:p w14:paraId="7425CFD3" w14:textId="77777777" w:rsidR="009E389D" w:rsidRPr="003A4976" w:rsidRDefault="009E389D" w:rsidP="003A4976">
      <w:pPr>
        <w:autoSpaceDE w:val="0"/>
        <w:autoSpaceDN w:val="0"/>
        <w:adjustRightInd w:val="0"/>
        <w:spacing w:line="360" w:lineRule="auto"/>
        <w:jc w:val="both"/>
        <w:rPr>
          <w:rFonts w:ascii="Arial" w:eastAsiaTheme="minorHAnsi" w:hAnsi="Arial" w:cs="Arial"/>
          <w:color w:val="000000"/>
          <w:sz w:val="24"/>
          <w:szCs w:val="24"/>
          <w:lang w:val="es-CO" w:eastAsia="en-US"/>
        </w:rPr>
      </w:pPr>
    </w:p>
    <w:p w14:paraId="69A2BE39" w14:textId="77777777" w:rsidR="002D6857" w:rsidRDefault="009E389D" w:rsidP="002D6857">
      <w:pPr>
        <w:pStyle w:val="Default"/>
        <w:numPr>
          <w:ilvl w:val="0"/>
          <w:numId w:val="4"/>
        </w:numPr>
        <w:spacing w:line="360" w:lineRule="auto"/>
        <w:jc w:val="both"/>
      </w:pPr>
      <w:r w:rsidRPr="003A4976">
        <w:t>Cuando el impacto de la materialización del riesgo residual sea mayor o catastrófico, los responsables de los procesos y proyectos deben establecer planes de contingencia que permitan proteger la institución en caso de su ocurrencia.</w:t>
      </w:r>
    </w:p>
    <w:p w14:paraId="23687231" w14:textId="77777777" w:rsidR="009E389D" w:rsidRPr="003A4976" w:rsidRDefault="009E389D" w:rsidP="002D6857">
      <w:pPr>
        <w:pStyle w:val="Default"/>
        <w:spacing w:line="360" w:lineRule="auto"/>
        <w:jc w:val="both"/>
      </w:pPr>
      <w:r w:rsidRPr="003A4976">
        <w:t xml:space="preserve"> </w:t>
      </w:r>
    </w:p>
    <w:p w14:paraId="78F18156" w14:textId="77777777" w:rsidR="009E389D" w:rsidRPr="003A4976" w:rsidRDefault="009E389D" w:rsidP="002D6857">
      <w:pPr>
        <w:pStyle w:val="Default"/>
        <w:numPr>
          <w:ilvl w:val="0"/>
          <w:numId w:val="4"/>
        </w:numPr>
        <w:spacing w:line="360" w:lineRule="auto"/>
        <w:jc w:val="both"/>
      </w:pPr>
      <w:r w:rsidRPr="003A4976">
        <w:t xml:space="preserve">Los procesos en los que se hayan identificado riesgos que no posean controles, deben diseñarse los mismos para evitar la materialización del riesgo o establecer acciones preventivas para eliminar la causa del posible riesgo. </w:t>
      </w:r>
    </w:p>
    <w:p w14:paraId="63FBC1A4" w14:textId="77777777" w:rsidR="009E389D" w:rsidRDefault="009E389D" w:rsidP="003A4976">
      <w:pPr>
        <w:autoSpaceDE w:val="0"/>
        <w:autoSpaceDN w:val="0"/>
        <w:adjustRightInd w:val="0"/>
        <w:spacing w:line="360" w:lineRule="auto"/>
        <w:jc w:val="both"/>
        <w:rPr>
          <w:rFonts w:ascii="Arial" w:eastAsiaTheme="minorHAnsi" w:hAnsi="Arial" w:cs="Arial"/>
          <w:color w:val="000000"/>
          <w:sz w:val="24"/>
          <w:szCs w:val="24"/>
          <w:lang w:val="es-CO" w:eastAsia="en-US"/>
        </w:rPr>
      </w:pPr>
    </w:p>
    <w:p w14:paraId="6B401741" w14:textId="77777777" w:rsidR="007B70A9" w:rsidRDefault="007B70A9" w:rsidP="003A4976">
      <w:pPr>
        <w:autoSpaceDE w:val="0"/>
        <w:autoSpaceDN w:val="0"/>
        <w:adjustRightInd w:val="0"/>
        <w:spacing w:line="360" w:lineRule="auto"/>
        <w:jc w:val="both"/>
        <w:rPr>
          <w:rFonts w:ascii="Arial" w:eastAsiaTheme="minorHAnsi" w:hAnsi="Arial" w:cs="Arial"/>
          <w:color w:val="000000"/>
          <w:sz w:val="24"/>
          <w:szCs w:val="24"/>
          <w:lang w:val="es-CO" w:eastAsia="en-US"/>
        </w:rPr>
      </w:pPr>
    </w:p>
    <w:p w14:paraId="14C90783" w14:textId="77777777" w:rsidR="007B70A9" w:rsidRDefault="007B70A9" w:rsidP="003A4976">
      <w:pPr>
        <w:autoSpaceDE w:val="0"/>
        <w:autoSpaceDN w:val="0"/>
        <w:adjustRightInd w:val="0"/>
        <w:spacing w:line="360" w:lineRule="auto"/>
        <w:jc w:val="both"/>
        <w:rPr>
          <w:rFonts w:ascii="Arial" w:eastAsiaTheme="minorHAnsi" w:hAnsi="Arial" w:cs="Arial"/>
          <w:color w:val="000000"/>
          <w:sz w:val="24"/>
          <w:szCs w:val="24"/>
          <w:lang w:val="es-CO" w:eastAsia="en-US"/>
        </w:rPr>
      </w:pPr>
    </w:p>
    <w:p w14:paraId="7F31D978" w14:textId="77777777" w:rsidR="007B70A9" w:rsidRDefault="007B70A9" w:rsidP="003A4976">
      <w:pPr>
        <w:autoSpaceDE w:val="0"/>
        <w:autoSpaceDN w:val="0"/>
        <w:adjustRightInd w:val="0"/>
        <w:spacing w:line="360" w:lineRule="auto"/>
        <w:jc w:val="both"/>
        <w:rPr>
          <w:rFonts w:ascii="Arial" w:eastAsiaTheme="minorHAnsi" w:hAnsi="Arial" w:cs="Arial"/>
          <w:color w:val="000000"/>
          <w:sz w:val="24"/>
          <w:szCs w:val="24"/>
          <w:lang w:val="es-CO" w:eastAsia="en-US"/>
        </w:rPr>
      </w:pPr>
    </w:p>
    <w:p w14:paraId="3670C93B" w14:textId="77777777" w:rsidR="007B70A9" w:rsidRDefault="007B70A9" w:rsidP="003A4976">
      <w:pPr>
        <w:autoSpaceDE w:val="0"/>
        <w:autoSpaceDN w:val="0"/>
        <w:adjustRightInd w:val="0"/>
        <w:spacing w:line="360" w:lineRule="auto"/>
        <w:jc w:val="both"/>
        <w:rPr>
          <w:rFonts w:ascii="Arial" w:eastAsiaTheme="minorHAnsi" w:hAnsi="Arial" w:cs="Arial"/>
          <w:color w:val="000000"/>
          <w:sz w:val="24"/>
          <w:szCs w:val="24"/>
          <w:lang w:val="es-CO" w:eastAsia="en-US"/>
        </w:rPr>
      </w:pPr>
    </w:p>
    <w:p w14:paraId="1FE4A0FF" w14:textId="77777777" w:rsidR="007B70A9" w:rsidRDefault="007B70A9" w:rsidP="003A4976">
      <w:pPr>
        <w:autoSpaceDE w:val="0"/>
        <w:autoSpaceDN w:val="0"/>
        <w:adjustRightInd w:val="0"/>
        <w:spacing w:line="360" w:lineRule="auto"/>
        <w:jc w:val="both"/>
        <w:rPr>
          <w:rFonts w:ascii="Arial" w:eastAsiaTheme="minorHAnsi" w:hAnsi="Arial" w:cs="Arial"/>
          <w:color w:val="000000"/>
          <w:sz w:val="24"/>
          <w:szCs w:val="24"/>
          <w:lang w:val="es-CO" w:eastAsia="en-US"/>
        </w:rPr>
      </w:pPr>
    </w:p>
    <w:p w14:paraId="210111D5" w14:textId="77777777" w:rsidR="007B70A9" w:rsidRDefault="007B70A9" w:rsidP="003A4976">
      <w:pPr>
        <w:autoSpaceDE w:val="0"/>
        <w:autoSpaceDN w:val="0"/>
        <w:adjustRightInd w:val="0"/>
        <w:spacing w:line="360" w:lineRule="auto"/>
        <w:jc w:val="both"/>
        <w:rPr>
          <w:rFonts w:ascii="Arial" w:eastAsiaTheme="minorHAnsi" w:hAnsi="Arial" w:cs="Arial"/>
          <w:color w:val="000000"/>
          <w:sz w:val="24"/>
          <w:szCs w:val="24"/>
          <w:lang w:val="es-CO" w:eastAsia="en-US"/>
        </w:rPr>
      </w:pPr>
    </w:p>
    <w:p w14:paraId="50B45B0D" w14:textId="3EED629A" w:rsidR="007B70A9" w:rsidRPr="00A475C9" w:rsidRDefault="00A87A89" w:rsidP="00A475C9">
      <w:pPr>
        <w:pStyle w:val="Ttulo2"/>
        <w:ind w:left="1382"/>
      </w:pPr>
      <w:r>
        <w:t>Ejemplo contexto</w:t>
      </w:r>
    </w:p>
    <w:p w14:paraId="26C88769" w14:textId="3BD165ED" w:rsidR="00597C9E" w:rsidRPr="008449EC" w:rsidRDefault="00597C9E" w:rsidP="003A4976">
      <w:pPr>
        <w:spacing w:line="360" w:lineRule="auto"/>
        <w:jc w:val="both"/>
        <w:rPr>
          <w:rFonts w:ascii="Arial" w:hAnsi="Arial" w:cs="Arial"/>
          <w:color w:val="FF0000"/>
          <w:sz w:val="24"/>
          <w:szCs w:val="24"/>
        </w:rPr>
      </w:pPr>
    </w:p>
    <w:tbl>
      <w:tblPr>
        <w:tblStyle w:val="TableNormal1"/>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83"/>
        <w:gridCol w:w="1412"/>
        <w:gridCol w:w="1164"/>
        <w:gridCol w:w="1584"/>
        <w:gridCol w:w="1437"/>
        <w:gridCol w:w="1607"/>
        <w:gridCol w:w="1636"/>
      </w:tblGrid>
      <w:tr w:rsidR="00597C9E" w14:paraId="4B664ABE" w14:textId="77777777" w:rsidTr="00A475C9">
        <w:trPr>
          <w:trHeight w:val="417"/>
          <w:jc w:val="center"/>
        </w:trPr>
        <w:tc>
          <w:tcPr>
            <w:tcW w:w="9923" w:type="dxa"/>
            <w:gridSpan w:val="7"/>
            <w:tcBorders>
              <w:left w:val="single" w:sz="8" w:space="0" w:color="000000"/>
              <w:bottom w:val="double" w:sz="1" w:space="0" w:color="000000"/>
              <w:right w:val="single" w:sz="8" w:space="0" w:color="000000"/>
            </w:tcBorders>
          </w:tcPr>
          <w:p w14:paraId="14ACFCAE" w14:textId="77777777" w:rsidR="00597C9E" w:rsidRDefault="00597C9E" w:rsidP="0087312E">
            <w:pPr>
              <w:pStyle w:val="TableParagraph"/>
              <w:spacing w:before="144"/>
              <w:ind w:left="4335" w:right="4305"/>
              <w:jc w:val="center"/>
              <w:rPr>
                <w:b/>
              </w:rPr>
            </w:pPr>
            <w:r>
              <w:rPr>
                <w:b/>
              </w:rPr>
              <w:t>CONTEXTO</w:t>
            </w:r>
          </w:p>
        </w:tc>
      </w:tr>
      <w:tr w:rsidR="00597C9E" w14:paraId="6AD88B0F" w14:textId="77777777" w:rsidTr="00A475C9">
        <w:trPr>
          <w:trHeight w:val="376"/>
          <w:jc w:val="center"/>
        </w:trPr>
        <w:tc>
          <w:tcPr>
            <w:tcW w:w="2495" w:type="dxa"/>
            <w:gridSpan w:val="2"/>
            <w:vMerge w:val="restart"/>
            <w:tcBorders>
              <w:top w:val="double" w:sz="1" w:space="0" w:color="000000"/>
              <w:left w:val="single" w:sz="8" w:space="0" w:color="000000"/>
            </w:tcBorders>
          </w:tcPr>
          <w:p w14:paraId="2E4E4952" w14:textId="77777777" w:rsidR="00597C9E" w:rsidRDefault="00597C9E" w:rsidP="0087312E">
            <w:pPr>
              <w:pStyle w:val="TableParagraph"/>
              <w:rPr>
                <w:b/>
                <w:sz w:val="24"/>
              </w:rPr>
            </w:pPr>
          </w:p>
          <w:p w14:paraId="0C5F90A8" w14:textId="77777777" w:rsidR="00597C9E" w:rsidRDefault="00597C9E" w:rsidP="0087312E">
            <w:pPr>
              <w:pStyle w:val="TableParagraph"/>
              <w:ind w:left="180"/>
              <w:rPr>
                <w:b/>
                <w:sz w:val="24"/>
              </w:rPr>
            </w:pPr>
            <w:r>
              <w:rPr>
                <w:b/>
                <w:sz w:val="24"/>
              </w:rPr>
              <w:t>EVENTO (RIESGO)</w:t>
            </w:r>
          </w:p>
        </w:tc>
        <w:tc>
          <w:tcPr>
            <w:tcW w:w="5792" w:type="dxa"/>
            <w:gridSpan w:val="4"/>
            <w:tcBorders>
              <w:top w:val="double" w:sz="1" w:space="0" w:color="000000"/>
            </w:tcBorders>
          </w:tcPr>
          <w:p w14:paraId="493D238B" w14:textId="77777777" w:rsidR="00597C9E" w:rsidRDefault="00597C9E" w:rsidP="0087312E">
            <w:pPr>
              <w:pStyle w:val="TableParagraph"/>
              <w:spacing w:before="55"/>
              <w:ind w:left="2498" w:right="2461"/>
              <w:jc w:val="center"/>
              <w:rPr>
                <w:b/>
              </w:rPr>
            </w:pPr>
            <w:r>
              <w:rPr>
                <w:b/>
              </w:rPr>
              <w:t>CAUSA</w:t>
            </w:r>
          </w:p>
        </w:tc>
        <w:tc>
          <w:tcPr>
            <w:tcW w:w="1636" w:type="dxa"/>
            <w:vMerge w:val="restart"/>
            <w:tcBorders>
              <w:top w:val="double" w:sz="1" w:space="0" w:color="000000"/>
              <w:right w:val="single" w:sz="8" w:space="0" w:color="000000"/>
            </w:tcBorders>
          </w:tcPr>
          <w:p w14:paraId="49897346" w14:textId="77777777" w:rsidR="00597C9E" w:rsidRDefault="00597C9E" w:rsidP="0087312E">
            <w:pPr>
              <w:pStyle w:val="TableParagraph"/>
              <w:spacing w:before="9"/>
              <w:rPr>
                <w:b/>
                <w:sz w:val="20"/>
              </w:rPr>
            </w:pPr>
          </w:p>
          <w:p w14:paraId="39180DDC" w14:textId="77777777" w:rsidR="00597C9E" w:rsidRDefault="00597C9E" w:rsidP="0087312E">
            <w:pPr>
              <w:pStyle w:val="TableParagraph"/>
              <w:ind w:left="102" w:right="51"/>
              <w:jc w:val="center"/>
              <w:rPr>
                <w:b/>
              </w:rPr>
            </w:pPr>
            <w:r>
              <w:rPr>
                <w:b/>
                <w:spacing w:val="-2"/>
              </w:rPr>
              <w:t xml:space="preserve">Consecuencia </w:t>
            </w:r>
            <w:r>
              <w:rPr>
                <w:b/>
              </w:rPr>
              <w:t>(Lo que podría ocasionar)</w:t>
            </w:r>
          </w:p>
        </w:tc>
      </w:tr>
      <w:tr w:rsidR="00597C9E" w14:paraId="49774B90" w14:textId="77777777" w:rsidTr="00A475C9">
        <w:trPr>
          <w:trHeight w:val="455"/>
          <w:jc w:val="center"/>
        </w:trPr>
        <w:tc>
          <w:tcPr>
            <w:tcW w:w="2495" w:type="dxa"/>
            <w:gridSpan w:val="2"/>
            <w:vMerge/>
            <w:tcBorders>
              <w:top w:val="nil"/>
              <w:left w:val="single" w:sz="8" w:space="0" w:color="000000"/>
            </w:tcBorders>
          </w:tcPr>
          <w:p w14:paraId="105BABFF" w14:textId="77777777" w:rsidR="00597C9E" w:rsidRDefault="00597C9E" w:rsidP="0087312E">
            <w:pPr>
              <w:rPr>
                <w:sz w:val="2"/>
                <w:szCs w:val="2"/>
              </w:rPr>
            </w:pPr>
          </w:p>
        </w:tc>
        <w:tc>
          <w:tcPr>
            <w:tcW w:w="2748" w:type="dxa"/>
            <w:gridSpan w:val="2"/>
          </w:tcPr>
          <w:p w14:paraId="27E21EB2" w14:textId="77777777" w:rsidR="00597C9E" w:rsidRDefault="00597C9E" w:rsidP="0087312E">
            <w:pPr>
              <w:pStyle w:val="TableParagraph"/>
              <w:spacing w:before="108"/>
              <w:ind w:left="246"/>
              <w:rPr>
                <w:b/>
              </w:rPr>
            </w:pPr>
            <w:r>
              <w:rPr>
                <w:b/>
              </w:rPr>
              <w:t>CONTEXTO INTERNO</w:t>
            </w:r>
          </w:p>
        </w:tc>
        <w:tc>
          <w:tcPr>
            <w:tcW w:w="3044" w:type="dxa"/>
            <w:gridSpan w:val="2"/>
          </w:tcPr>
          <w:p w14:paraId="28C049F6" w14:textId="77777777" w:rsidR="00597C9E" w:rsidRDefault="00597C9E" w:rsidP="0087312E">
            <w:pPr>
              <w:pStyle w:val="TableParagraph"/>
              <w:spacing w:before="108"/>
              <w:ind w:left="362"/>
              <w:rPr>
                <w:b/>
              </w:rPr>
            </w:pPr>
            <w:r>
              <w:rPr>
                <w:b/>
              </w:rPr>
              <w:t>CONTEXTO EXTERNO</w:t>
            </w:r>
          </w:p>
        </w:tc>
        <w:tc>
          <w:tcPr>
            <w:tcW w:w="1636" w:type="dxa"/>
            <w:vMerge/>
            <w:tcBorders>
              <w:top w:val="nil"/>
              <w:right w:val="single" w:sz="8" w:space="0" w:color="000000"/>
            </w:tcBorders>
          </w:tcPr>
          <w:p w14:paraId="73E23E27" w14:textId="77777777" w:rsidR="00597C9E" w:rsidRDefault="00597C9E" w:rsidP="0087312E">
            <w:pPr>
              <w:rPr>
                <w:sz w:val="2"/>
                <w:szCs w:val="2"/>
              </w:rPr>
            </w:pPr>
          </w:p>
        </w:tc>
      </w:tr>
      <w:tr w:rsidR="00597C9E" w14:paraId="06615280" w14:textId="77777777" w:rsidTr="00A475C9">
        <w:trPr>
          <w:trHeight w:val="657"/>
          <w:jc w:val="center"/>
        </w:trPr>
        <w:tc>
          <w:tcPr>
            <w:tcW w:w="1083" w:type="dxa"/>
            <w:tcBorders>
              <w:left w:val="single" w:sz="8" w:space="0" w:color="000000"/>
            </w:tcBorders>
          </w:tcPr>
          <w:p w14:paraId="009AB4A6" w14:textId="77777777" w:rsidR="00597C9E" w:rsidRDefault="00597C9E" w:rsidP="0087312E">
            <w:pPr>
              <w:pStyle w:val="TableParagraph"/>
              <w:spacing w:before="46"/>
              <w:ind w:left="125" w:right="95"/>
              <w:jc w:val="center"/>
              <w:rPr>
                <w:b/>
                <w:sz w:val="24"/>
              </w:rPr>
            </w:pPr>
            <w:r>
              <w:rPr>
                <w:b/>
                <w:sz w:val="24"/>
              </w:rPr>
              <w:t>N°</w:t>
            </w:r>
          </w:p>
          <w:p w14:paraId="4A10F5E8" w14:textId="77777777" w:rsidR="00597C9E" w:rsidRDefault="00597C9E" w:rsidP="0087312E">
            <w:pPr>
              <w:pStyle w:val="TableParagraph"/>
              <w:ind w:left="131" w:right="95"/>
              <w:jc w:val="center"/>
              <w:rPr>
                <w:b/>
                <w:sz w:val="24"/>
              </w:rPr>
            </w:pPr>
            <w:r>
              <w:rPr>
                <w:b/>
                <w:sz w:val="24"/>
              </w:rPr>
              <w:t>Riesgo</w:t>
            </w:r>
          </w:p>
        </w:tc>
        <w:tc>
          <w:tcPr>
            <w:tcW w:w="1412" w:type="dxa"/>
          </w:tcPr>
          <w:p w14:paraId="07B6A891" w14:textId="77777777" w:rsidR="00597C9E" w:rsidRDefault="00597C9E" w:rsidP="0087312E">
            <w:pPr>
              <w:pStyle w:val="TableParagraph"/>
              <w:spacing w:before="46"/>
              <w:ind w:left="102" w:right="52" w:firstLine="252"/>
              <w:rPr>
                <w:b/>
                <w:sz w:val="24"/>
              </w:rPr>
            </w:pPr>
            <w:r>
              <w:rPr>
                <w:b/>
                <w:sz w:val="24"/>
              </w:rPr>
              <w:t>Puede suceder …</w:t>
            </w:r>
          </w:p>
        </w:tc>
        <w:tc>
          <w:tcPr>
            <w:tcW w:w="1164" w:type="dxa"/>
          </w:tcPr>
          <w:p w14:paraId="056D751B" w14:textId="77777777" w:rsidR="00597C9E" w:rsidRDefault="00597C9E" w:rsidP="0087312E">
            <w:pPr>
              <w:pStyle w:val="TableParagraph"/>
              <w:spacing w:before="194"/>
              <w:ind w:left="359"/>
              <w:rPr>
                <w:b/>
              </w:rPr>
            </w:pPr>
            <w:r>
              <w:rPr>
                <w:b/>
              </w:rPr>
              <w:t>Tipo</w:t>
            </w:r>
          </w:p>
        </w:tc>
        <w:tc>
          <w:tcPr>
            <w:tcW w:w="1584" w:type="dxa"/>
          </w:tcPr>
          <w:p w14:paraId="533249A6" w14:textId="77777777" w:rsidR="00597C9E" w:rsidRDefault="00597C9E" w:rsidP="0087312E">
            <w:pPr>
              <w:pStyle w:val="TableParagraph"/>
              <w:spacing w:before="194"/>
              <w:ind w:left="280"/>
              <w:rPr>
                <w:b/>
              </w:rPr>
            </w:pPr>
            <w:r>
              <w:rPr>
                <w:b/>
              </w:rPr>
              <w:t>Debido a..</w:t>
            </w:r>
          </w:p>
        </w:tc>
        <w:tc>
          <w:tcPr>
            <w:tcW w:w="1437" w:type="dxa"/>
          </w:tcPr>
          <w:p w14:paraId="4B405206" w14:textId="77777777" w:rsidR="00597C9E" w:rsidRDefault="00597C9E" w:rsidP="0087312E">
            <w:pPr>
              <w:pStyle w:val="TableParagraph"/>
              <w:spacing w:before="194"/>
              <w:ind w:left="498"/>
              <w:rPr>
                <w:b/>
              </w:rPr>
            </w:pPr>
            <w:r>
              <w:rPr>
                <w:b/>
              </w:rPr>
              <w:t>Tipo</w:t>
            </w:r>
          </w:p>
        </w:tc>
        <w:tc>
          <w:tcPr>
            <w:tcW w:w="1607" w:type="dxa"/>
          </w:tcPr>
          <w:p w14:paraId="7D979F85" w14:textId="77777777" w:rsidR="00597C9E" w:rsidRDefault="00597C9E" w:rsidP="0087312E">
            <w:pPr>
              <w:pStyle w:val="TableParagraph"/>
              <w:spacing w:before="194"/>
              <w:ind w:left="243"/>
              <w:rPr>
                <w:b/>
              </w:rPr>
            </w:pPr>
            <w:r>
              <w:rPr>
                <w:b/>
              </w:rPr>
              <w:t>Debido a…</w:t>
            </w:r>
          </w:p>
        </w:tc>
        <w:tc>
          <w:tcPr>
            <w:tcW w:w="1636" w:type="dxa"/>
            <w:vMerge/>
            <w:tcBorders>
              <w:top w:val="nil"/>
              <w:right w:val="single" w:sz="8" w:space="0" w:color="000000"/>
            </w:tcBorders>
          </w:tcPr>
          <w:p w14:paraId="3CCFAE5F" w14:textId="77777777" w:rsidR="00597C9E" w:rsidRDefault="00597C9E" w:rsidP="0087312E">
            <w:pPr>
              <w:rPr>
                <w:sz w:val="2"/>
                <w:szCs w:val="2"/>
              </w:rPr>
            </w:pPr>
          </w:p>
        </w:tc>
      </w:tr>
      <w:tr w:rsidR="00597C9E" w14:paraId="47DD647C" w14:textId="77777777" w:rsidTr="00A475C9">
        <w:trPr>
          <w:trHeight w:val="6381"/>
          <w:jc w:val="center"/>
        </w:trPr>
        <w:tc>
          <w:tcPr>
            <w:tcW w:w="1083" w:type="dxa"/>
            <w:vMerge w:val="restart"/>
            <w:tcBorders>
              <w:left w:val="single" w:sz="8" w:space="0" w:color="000000"/>
            </w:tcBorders>
          </w:tcPr>
          <w:p w14:paraId="5EA69FC3" w14:textId="77777777" w:rsidR="00597C9E" w:rsidRDefault="00597C9E" w:rsidP="0087312E">
            <w:pPr>
              <w:pStyle w:val="TableParagraph"/>
              <w:rPr>
                <w:b/>
                <w:sz w:val="26"/>
              </w:rPr>
            </w:pPr>
          </w:p>
          <w:p w14:paraId="394BDC93" w14:textId="77777777" w:rsidR="00597C9E" w:rsidRDefault="00597C9E" w:rsidP="0087312E">
            <w:pPr>
              <w:pStyle w:val="TableParagraph"/>
              <w:rPr>
                <w:b/>
                <w:sz w:val="26"/>
              </w:rPr>
            </w:pPr>
          </w:p>
          <w:p w14:paraId="2E59B9FC" w14:textId="77777777" w:rsidR="00597C9E" w:rsidRDefault="00597C9E" w:rsidP="0087312E">
            <w:pPr>
              <w:pStyle w:val="TableParagraph"/>
              <w:rPr>
                <w:b/>
                <w:sz w:val="26"/>
              </w:rPr>
            </w:pPr>
          </w:p>
          <w:p w14:paraId="4340D66F" w14:textId="77777777" w:rsidR="00597C9E" w:rsidRDefault="00597C9E" w:rsidP="0087312E">
            <w:pPr>
              <w:pStyle w:val="TableParagraph"/>
              <w:rPr>
                <w:b/>
                <w:sz w:val="26"/>
              </w:rPr>
            </w:pPr>
          </w:p>
          <w:p w14:paraId="296F2AA8" w14:textId="77777777" w:rsidR="00597C9E" w:rsidRDefault="00597C9E" w:rsidP="0087312E">
            <w:pPr>
              <w:pStyle w:val="TableParagraph"/>
              <w:rPr>
                <w:b/>
                <w:sz w:val="26"/>
              </w:rPr>
            </w:pPr>
          </w:p>
          <w:p w14:paraId="28C429B4" w14:textId="77777777" w:rsidR="00597C9E" w:rsidRDefault="00597C9E" w:rsidP="0087312E">
            <w:pPr>
              <w:pStyle w:val="TableParagraph"/>
              <w:rPr>
                <w:b/>
                <w:sz w:val="26"/>
              </w:rPr>
            </w:pPr>
          </w:p>
          <w:p w14:paraId="08809A7D" w14:textId="77777777" w:rsidR="00597C9E" w:rsidRDefault="00597C9E" w:rsidP="0087312E">
            <w:pPr>
              <w:pStyle w:val="TableParagraph"/>
              <w:rPr>
                <w:b/>
                <w:sz w:val="26"/>
              </w:rPr>
            </w:pPr>
          </w:p>
          <w:p w14:paraId="48B35473" w14:textId="77777777" w:rsidR="00597C9E" w:rsidRDefault="00597C9E" w:rsidP="0087312E">
            <w:pPr>
              <w:pStyle w:val="TableParagraph"/>
              <w:rPr>
                <w:b/>
                <w:sz w:val="26"/>
              </w:rPr>
            </w:pPr>
          </w:p>
          <w:p w14:paraId="22BB8B9B" w14:textId="77777777" w:rsidR="00597C9E" w:rsidRDefault="00597C9E" w:rsidP="0087312E">
            <w:pPr>
              <w:pStyle w:val="TableParagraph"/>
              <w:rPr>
                <w:b/>
                <w:sz w:val="26"/>
              </w:rPr>
            </w:pPr>
          </w:p>
          <w:p w14:paraId="0FE78C42" w14:textId="77777777" w:rsidR="00597C9E" w:rsidRDefault="00597C9E" w:rsidP="0087312E">
            <w:pPr>
              <w:pStyle w:val="TableParagraph"/>
              <w:rPr>
                <w:b/>
                <w:sz w:val="26"/>
              </w:rPr>
            </w:pPr>
          </w:p>
          <w:p w14:paraId="40FC7660" w14:textId="77777777" w:rsidR="00597C9E" w:rsidRDefault="00597C9E" w:rsidP="0087312E">
            <w:pPr>
              <w:pStyle w:val="TableParagraph"/>
              <w:rPr>
                <w:b/>
                <w:sz w:val="26"/>
              </w:rPr>
            </w:pPr>
          </w:p>
          <w:p w14:paraId="305615C5" w14:textId="77777777" w:rsidR="00597C9E" w:rsidRDefault="00597C9E" w:rsidP="0087312E">
            <w:pPr>
              <w:pStyle w:val="TableParagraph"/>
              <w:spacing w:before="7"/>
              <w:rPr>
                <w:b/>
                <w:sz w:val="20"/>
              </w:rPr>
            </w:pPr>
          </w:p>
          <w:p w14:paraId="718DF8AF" w14:textId="77777777" w:rsidR="00597C9E" w:rsidRDefault="00597C9E" w:rsidP="0087312E">
            <w:pPr>
              <w:pStyle w:val="TableParagraph"/>
              <w:ind w:left="120" w:right="95"/>
              <w:jc w:val="center"/>
              <w:rPr>
                <w:sz w:val="24"/>
              </w:rPr>
            </w:pPr>
            <w:r>
              <w:rPr>
                <w:sz w:val="24"/>
              </w:rPr>
              <w:t>R1</w:t>
            </w:r>
          </w:p>
        </w:tc>
        <w:tc>
          <w:tcPr>
            <w:tcW w:w="1412" w:type="dxa"/>
            <w:vMerge w:val="restart"/>
          </w:tcPr>
          <w:p w14:paraId="6E8A54C5" w14:textId="77777777" w:rsidR="00597C9E" w:rsidRDefault="00597C9E" w:rsidP="0087312E">
            <w:pPr>
              <w:pStyle w:val="TableParagraph"/>
              <w:rPr>
                <w:b/>
                <w:sz w:val="26"/>
              </w:rPr>
            </w:pPr>
          </w:p>
          <w:p w14:paraId="4BE30BDE" w14:textId="77777777" w:rsidR="00597C9E" w:rsidRDefault="00597C9E" w:rsidP="0087312E">
            <w:pPr>
              <w:pStyle w:val="TableParagraph"/>
              <w:rPr>
                <w:b/>
                <w:sz w:val="26"/>
              </w:rPr>
            </w:pPr>
          </w:p>
          <w:p w14:paraId="604B18B1" w14:textId="77777777" w:rsidR="00597C9E" w:rsidRDefault="00597C9E" w:rsidP="0087312E">
            <w:pPr>
              <w:pStyle w:val="TableParagraph"/>
              <w:rPr>
                <w:b/>
                <w:sz w:val="26"/>
              </w:rPr>
            </w:pPr>
          </w:p>
          <w:p w14:paraId="3BFF1E5C" w14:textId="77777777" w:rsidR="00597C9E" w:rsidRDefault="00597C9E" w:rsidP="0087312E">
            <w:pPr>
              <w:pStyle w:val="TableParagraph"/>
              <w:rPr>
                <w:b/>
                <w:sz w:val="26"/>
              </w:rPr>
            </w:pPr>
          </w:p>
          <w:p w14:paraId="453C8404" w14:textId="77777777" w:rsidR="00597C9E" w:rsidRDefault="00597C9E" w:rsidP="0087312E">
            <w:pPr>
              <w:pStyle w:val="TableParagraph"/>
              <w:rPr>
                <w:b/>
                <w:sz w:val="26"/>
              </w:rPr>
            </w:pPr>
          </w:p>
          <w:p w14:paraId="3DA16A11" w14:textId="77777777" w:rsidR="00597C9E" w:rsidRDefault="00597C9E" w:rsidP="0087312E">
            <w:pPr>
              <w:pStyle w:val="TableParagraph"/>
              <w:rPr>
                <w:b/>
                <w:sz w:val="26"/>
              </w:rPr>
            </w:pPr>
          </w:p>
          <w:p w14:paraId="746ED521" w14:textId="77777777" w:rsidR="00597C9E" w:rsidRDefault="00597C9E" w:rsidP="0087312E">
            <w:pPr>
              <w:pStyle w:val="TableParagraph"/>
              <w:rPr>
                <w:b/>
                <w:sz w:val="26"/>
              </w:rPr>
            </w:pPr>
          </w:p>
          <w:p w14:paraId="5AF353B7" w14:textId="77777777" w:rsidR="00597C9E" w:rsidRDefault="00597C9E" w:rsidP="0087312E">
            <w:pPr>
              <w:pStyle w:val="TableParagraph"/>
              <w:rPr>
                <w:b/>
                <w:sz w:val="26"/>
              </w:rPr>
            </w:pPr>
          </w:p>
          <w:p w14:paraId="43DF6FB8" w14:textId="77777777" w:rsidR="00597C9E" w:rsidRDefault="00597C9E" w:rsidP="0087312E">
            <w:pPr>
              <w:pStyle w:val="TableParagraph"/>
              <w:spacing w:before="7"/>
              <w:rPr>
                <w:b/>
                <w:sz w:val="26"/>
              </w:rPr>
            </w:pPr>
          </w:p>
          <w:p w14:paraId="6DCDB052" w14:textId="77777777" w:rsidR="00597C9E" w:rsidRDefault="00597C9E" w:rsidP="0087312E">
            <w:pPr>
              <w:pStyle w:val="TableParagraph"/>
              <w:ind w:left="81" w:right="51"/>
              <w:jc w:val="center"/>
              <w:rPr>
                <w:sz w:val="24"/>
              </w:rPr>
            </w:pPr>
            <w:r>
              <w:rPr>
                <w:sz w:val="24"/>
              </w:rPr>
              <w:t>Interrupción de la operación del sistema de    información de    SERVINTE</w:t>
            </w:r>
          </w:p>
        </w:tc>
        <w:tc>
          <w:tcPr>
            <w:tcW w:w="1164" w:type="dxa"/>
            <w:vMerge w:val="restart"/>
          </w:tcPr>
          <w:p w14:paraId="06F228C3" w14:textId="77777777" w:rsidR="00597C9E" w:rsidRDefault="00597C9E" w:rsidP="0087312E">
            <w:pPr>
              <w:pStyle w:val="TableParagraph"/>
              <w:rPr>
                <w:b/>
                <w:sz w:val="24"/>
              </w:rPr>
            </w:pPr>
          </w:p>
          <w:p w14:paraId="131274C5" w14:textId="77777777" w:rsidR="00597C9E" w:rsidRDefault="00597C9E" w:rsidP="0087312E">
            <w:pPr>
              <w:pStyle w:val="TableParagraph"/>
              <w:rPr>
                <w:b/>
                <w:sz w:val="24"/>
              </w:rPr>
            </w:pPr>
          </w:p>
          <w:p w14:paraId="46165852" w14:textId="77777777" w:rsidR="00597C9E" w:rsidRDefault="00597C9E" w:rsidP="0087312E">
            <w:pPr>
              <w:pStyle w:val="TableParagraph"/>
              <w:rPr>
                <w:b/>
                <w:sz w:val="24"/>
              </w:rPr>
            </w:pPr>
          </w:p>
          <w:p w14:paraId="624728D0" w14:textId="77777777" w:rsidR="00597C9E" w:rsidRDefault="00597C9E" w:rsidP="0087312E">
            <w:pPr>
              <w:pStyle w:val="TableParagraph"/>
              <w:rPr>
                <w:b/>
                <w:sz w:val="24"/>
              </w:rPr>
            </w:pPr>
          </w:p>
          <w:p w14:paraId="5EF5AA66" w14:textId="77777777" w:rsidR="00597C9E" w:rsidRDefault="00597C9E" w:rsidP="0087312E">
            <w:pPr>
              <w:pStyle w:val="TableParagraph"/>
              <w:rPr>
                <w:b/>
                <w:sz w:val="24"/>
              </w:rPr>
            </w:pPr>
          </w:p>
          <w:p w14:paraId="1196E80B" w14:textId="77777777" w:rsidR="00597C9E" w:rsidRDefault="00597C9E" w:rsidP="0087312E">
            <w:pPr>
              <w:pStyle w:val="TableParagraph"/>
              <w:rPr>
                <w:b/>
                <w:sz w:val="24"/>
              </w:rPr>
            </w:pPr>
          </w:p>
          <w:p w14:paraId="6550B16E" w14:textId="77777777" w:rsidR="00597C9E" w:rsidRDefault="00597C9E" w:rsidP="0087312E">
            <w:pPr>
              <w:pStyle w:val="TableParagraph"/>
              <w:rPr>
                <w:b/>
                <w:sz w:val="24"/>
              </w:rPr>
            </w:pPr>
          </w:p>
          <w:p w14:paraId="63B3B515" w14:textId="77777777" w:rsidR="00597C9E" w:rsidRDefault="00597C9E" w:rsidP="0087312E">
            <w:pPr>
              <w:pStyle w:val="TableParagraph"/>
              <w:rPr>
                <w:b/>
                <w:sz w:val="24"/>
              </w:rPr>
            </w:pPr>
          </w:p>
          <w:p w14:paraId="0036C498" w14:textId="77777777" w:rsidR="00597C9E" w:rsidRDefault="00597C9E" w:rsidP="0087312E">
            <w:pPr>
              <w:pStyle w:val="TableParagraph"/>
              <w:rPr>
                <w:b/>
                <w:sz w:val="24"/>
              </w:rPr>
            </w:pPr>
          </w:p>
          <w:p w14:paraId="5020A627" w14:textId="77777777" w:rsidR="00597C9E" w:rsidRDefault="00597C9E" w:rsidP="0087312E">
            <w:pPr>
              <w:pStyle w:val="TableParagraph"/>
              <w:rPr>
                <w:b/>
                <w:sz w:val="24"/>
              </w:rPr>
            </w:pPr>
          </w:p>
          <w:p w14:paraId="0F930315" w14:textId="77777777" w:rsidR="00597C9E" w:rsidRDefault="00597C9E" w:rsidP="0087312E">
            <w:pPr>
              <w:pStyle w:val="TableParagraph"/>
              <w:rPr>
                <w:b/>
                <w:sz w:val="24"/>
              </w:rPr>
            </w:pPr>
          </w:p>
          <w:p w14:paraId="15EA077C" w14:textId="77777777" w:rsidR="00597C9E" w:rsidRDefault="00597C9E" w:rsidP="0087312E">
            <w:pPr>
              <w:pStyle w:val="TableParagraph"/>
              <w:spacing w:before="9"/>
              <w:rPr>
                <w:b/>
                <w:sz w:val="32"/>
              </w:rPr>
            </w:pPr>
          </w:p>
          <w:p w14:paraId="4E2DE521" w14:textId="77777777" w:rsidR="00597C9E" w:rsidRDefault="00597C9E" w:rsidP="0087312E">
            <w:pPr>
              <w:pStyle w:val="TableParagraph"/>
              <w:ind w:left="205" w:right="29" w:hanging="128"/>
            </w:pPr>
            <w:r>
              <w:t>Máquinas- equipos</w:t>
            </w:r>
          </w:p>
        </w:tc>
        <w:tc>
          <w:tcPr>
            <w:tcW w:w="1584" w:type="dxa"/>
            <w:vMerge w:val="restart"/>
          </w:tcPr>
          <w:p w14:paraId="51BC0EF6" w14:textId="77777777" w:rsidR="00597C9E" w:rsidRDefault="00597C9E" w:rsidP="0087312E">
            <w:pPr>
              <w:pStyle w:val="TableParagraph"/>
              <w:rPr>
                <w:b/>
                <w:sz w:val="24"/>
              </w:rPr>
            </w:pPr>
          </w:p>
          <w:p w14:paraId="3696C364" w14:textId="77777777" w:rsidR="00597C9E" w:rsidRDefault="00597C9E" w:rsidP="0087312E">
            <w:pPr>
              <w:pStyle w:val="TableParagraph"/>
              <w:rPr>
                <w:b/>
                <w:sz w:val="24"/>
              </w:rPr>
            </w:pPr>
          </w:p>
          <w:p w14:paraId="50D2ACDE" w14:textId="77777777" w:rsidR="00597C9E" w:rsidRDefault="00597C9E" w:rsidP="0087312E">
            <w:pPr>
              <w:pStyle w:val="TableParagraph"/>
              <w:rPr>
                <w:b/>
                <w:sz w:val="24"/>
              </w:rPr>
            </w:pPr>
          </w:p>
          <w:p w14:paraId="3D3E9CD0" w14:textId="77777777" w:rsidR="00597C9E" w:rsidRDefault="00597C9E" w:rsidP="0087312E">
            <w:pPr>
              <w:pStyle w:val="TableParagraph"/>
              <w:rPr>
                <w:b/>
                <w:sz w:val="24"/>
              </w:rPr>
            </w:pPr>
          </w:p>
          <w:p w14:paraId="26129B13" w14:textId="77777777" w:rsidR="00597C9E" w:rsidRDefault="00597C9E" w:rsidP="0087312E">
            <w:pPr>
              <w:pStyle w:val="TableParagraph"/>
              <w:rPr>
                <w:b/>
                <w:sz w:val="24"/>
              </w:rPr>
            </w:pPr>
          </w:p>
          <w:p w14:paraId="32D3F4A1" w14:textId="77777777" w:rsidR="00597C9E" w:rsidRDefault="00597C9E" w:rsidP="0087312E">
            <w:pPr>
              <w:pStyle w:val="TableParagraph"/>
              <w:rPr>
                <w:b/>
                <w:sz w:val="24"/>
              </w:rPr>
            </w:pPr>
          </w:p>
          <w:p w14:paraId="085C9E55" w14:textId="77777777" w:rsidR="00597C9E" w:rsidRDefault="00597C9E" w:rsidP="0087312E">
            <w:pPr>
              <w:pStyle w:val="TableParagraph"/>
              <w:rPr>
                <w:b/>
                <w:sz w:val="24"/>
              </w:rPr>
            </w:pPr>
          </w:p>
          <w:p w14:paraId="6432CE30" w14:textId="77777777" w:rsidR="00597C9E" w:rsidRDefault="00597C9E" w:rsidP="0087312E">
            <w:pPr>
              <w:pStyle w:val="TableParagraph"/>
              <w:spacing w:before="9"/>
              <w:rPr>
                <w:b/>
                <w:sz w:val="18"/>
              </w:rPr>
            </w:pPr>
          </w:p>
          <w:p w14:paraId="0C1CE0D5" w14:textId="77777777" w:rsidR="00597C9E" w:rsidRDefault="00597C9E" w:rsidP="0087312E">
            <w:pPr>
              <w:pStyle w:val="TableParagraph"/>
              <w:ind w:left="126" w:right="87" w:firstLine="5"/>
              <w:jc w:val="center"/>
            </w:pPr>
            <w:r>
              <w:t>Caída del enlace hacia los servidores SERVINTE,</w:t>
            </w:r>
          </w:p>
          <w:p w14:paraId="4AE9F33E" w14:textId="77777777" w:rsidR="00597C9E" w:rsidRDefault="00597C9E" w:rsidP="0087312E">
            <w:pPr>
              <w:pStyle w:val="TableParagraph"/>
              <w:rPr>
                <w:b/>
              </w:rPr>
            </w:pPr>
          </w:p>
          <w:p w14:paraId="0C255D48" w14:textId="77777777" w:rsidR="00597C9E" w:rsidRDefault="00597C9E" w:rsidP="0087312E">
            <w:pPr>
              <w:pStyle w:val="TableParagraph"/>
              <w:ind w:left="92" w:right="46"/>
              <w:jc w:val="center"/>
            </w:pPr>
            <w:r>
              <w:rPr>
                <w:spacing w:val="-2"/>
              </w:rPr>
              <w:t xml:space="preserve">Obsolescencia </w:t>
            </w:r>
            <w:r>
              <w:t>tecnológica (ej:servidores)</w:t>
            </w:r>
          </w:p>
          <w:p w14:paraId="107838C6" w14:textId="77777777" w:rsidR="00597C9E" w:rsidRDefault="00597C9E" w:rsidP="0087312E">
            <w:pPr>
              <w:pStyle w:val="TableParagraph"/>
              <w:spacing w:before="1"/>
              <w:rPr>
                <w:b/>
              </w:rPr>
            </w:pPr>
          </w:p>
          <w:p w14:paraId="6F26BE72" w14:textId="77777777" w:rsidR="00597C9E" w:rsidRDefault="00597C9E" w:rsidP="0087312E">
            <w:pPr>
              <w:pStyle w:val="TableParagraph"/>
              <w:spacing w:before="1"/>
              <w:ind w:left="93" w:right="47" w:firstLine="60"/>
              <w:jc w:val="center"/>
            </w:pPr>
            <w:r>
              <w:t xml:space="preserve">Falta de </w:t>
            </w:r>
            <w:r>
              <w:rPr>
                <w:spacing w:val="-2"/>
              </w:rPr>
              <w:t xml:space="preserve">mantenimiento </w:t>
            </w:r>
            <w:r>
              <w:t>a los</w:t>
            </w:r>
            <w:r>
              <w:rPr>
                <w:spacing w:val="-1"/>
              </w:rPr>
              <w:t xml:space="preserve"> </w:t>
            </w:r>
            <w:r>
              <w:t>equipos.</w:t>
            </w:r>
          </w:p>
        </w:tc>
        <w:tc>
          <w:tcPr>
            <w:tcW w:w="1437" w:type="dxa"/>
            <w:vMerge w:val="restart"/>
          </w:tcPr>
          <w:p w14:paraId="3C65164C" w14:textId="77777777" w:rsidR="00597C9E" w:rsidRDefault="00597C9E" w:rsidP="0087312E">
            <w:pPr>
              <w:pStyle w:val="TableParagraph"/>
              <w:rPr>
                <w:b/>
                <w:sz w:val="24"/>
              </w:rPr>
            </w:pPr>
          </w:p>
          <w:p w14:paraId="0D153741" w14:textId="77777777" w:rsidR="00597C9E" w:rsidRDefault="00597C9E" w:rsidP="0087312E">
            <w:pPr>
              <w:pStyle w:val="TableParagraph"/>
              <w:rPr>
                <w:b/>
                <w:sz w:val="24"/>
              </w:rPr>
            </w:pPr>
          </w:p>
          <w:p w14:paraId="01F583B2" w14:textId="77777777" w:rsidR="00597C9E" w:rsidRDefault="00597C9E" w:rsidP="0087312E">
            <w:pPr>
              <w:pStyle w:val="TableParagraph"/>
              <w:rPr>
                <w:b/>
                <w:sz w:val="24"/>
              </w:rPr>
            </w:pPr>
          </w:p>
          <w:p w14:paraId="42C9F74A" w14:textId="77777777" w:rsidR="00597C9E" w:rsidRDefault="00597C9E" w:rsidP="0087312E">
            <w:pPr>
              <w:pStyle w:val="TableParagraph"/>
              <w:rPr>
                <w:b/>
                <w:sz w:val="24"/>
              </w:rPr>
            </w:pPr>
          </w:p>
          <w:p w14:paraId="5920B17E" w14:textId="77777777" w:rsidR="00597C9E" w:rsidRDefault="00597C9E" w:rsidP="0087312E">
            <w:pPr>
              <w:pStyle w:val="TableParagraph"/>
              <w:rPr>
                <w:b/>
                <w:sz w:val="24"/>
              </w:rPr>
            </w:pPr>
          </w:p>
          <w:p w14:paraId="564616EC" w14:textId="77777777" w:rsidR="00597C9E" w:rsidRDefault="00597C9E" w:rsidP="0087312E">
            <w:pPr>
              <w:pStyle w:val="TableParagraph"/>
              <w:rPr>
                <w:b/>
                <w:sz w:val="24"/>
              </w:rPr>
            </w:pPr>
          </w:p>
          <w:p w14:paraId="59EA4801" w14:textId="77777777" w:rsidR="00597C9E" w:rsidRDefault="00597C9E" w:rsidP="0087312E">
            <w:pPr>
              <w:pStyle w:val="TableParagraph"/>
              <w:rPr>
                <w:b/>
                <w:sz w:val="24"/>
              </w:rPr>
            </w:pPr>
          </w:p>
          <w:p w14:paraId="0BD93A43" w14:textId="77777777" w:rsidR="00597C9E" w:rsidRDefault="00597C9E" w:rsidP="0087312E">
            <w:pPr>
              <w:pStyle w:val="TableParagraph"/>
              <w:rPr>
                <w:b/>
                <w:sz w:val="24"/>
              </w:rPr>
            </w:pPr>
          </w:p>
          <w:p w14:paraId="279CE566" w14:textId="77777777" w:rsidR="00597C9E" w:rsidRDefault="00597C9E" w:rsidP="0087312E">
            <w:pPr>
              <w:pStyle w:val="TableParagraph"/>
              <w:rPr>
                <w:b/>
                <w:sz w:val="24"/>
              </w:rPr>
            </w:pPr>
          </w:p>
          <w:p w14:paraId="4919315A" w14:textId="77777777" w:rsidR="00597C9E" w:rsidRDefault="00597C9E" w:rsidP="0087312E">
            <w:pPr>
              <w:pStyle w:val="TableParagraph"/>
              <w:rPr>
                <w:b/>
                <w:sz w:val="24"/>
              </w:rPr>
            </w:pPr>
          </w:p>
          <w:p w14:paraId="6687257B" w14:textId="77777777" w:rsidR="00597C9E" w:rsidRDefault="00597C9E" w:rsidP="0087312E">
            <w:pPr>
              <w:pStyle w:val="TableParagraph"/>
              <w:rPr>
                <w:b/>
                <w:sz w:val="24"/>
              </w:rPr>
            </w:pPr>
          </w:p>
          <w:p w14:paraId="69B5CD14" w14:textId="77777777" w:rsidR="00597C9E" w:rsidRDefault="00597C9E" w:rsidP="0087312E">
            <w:pPr>
              <w:pStyle w:val="TableParagraph"/>
              <w:rPr>
                <w:b/>
                <w:sz w:val="24"/>
              </w:rPr>
            </w:pPr>
          </w:p>
          <w:p w14:paraId="7E895998" w14:textId="77777777" w:rsidR="00597C9E" w:rsidRDefault="00597C9E" w:rsidP="0087312E">
            <w:pPr>
              <w:pStyle w:val="TableParagraph"/>
              <w:spacing w:before="10"/>
              <w:rPr>
                <w:b/>
                <w:sz w:val="19"/>
              </w:rPr>
            </w:pPr>
          </w:p>
          <w:p w14:paraId="763F1A8B" w14:textId="77777777" w:rsidR="00597C9E" w:rsidRDefault="00597C9E" w:rsidP="0087312E">
            <w:pPr>
              <w:pStyle w:val="TableParagraph"/>
              <w:ind w:left="83"/>
            </w:pPr>
            <w:r>
              <w:t>Tecnológicos</w:t>
            </w:r>
          </w:p>
        </w:tc>
        <w:tc>
          <w:tcPr>
            <w:tcW w:w="1607" w:type="dxa"/>
            <w:vMerge w:val="restart"/>
          </w:tcPr>
          <w:p w14:paraId="6DEA5049" w14:textId="77777777" w:rsidR="00597C9E" w:rsidRDefault="00597C9E" w:rsidP="0087312E">
            <w:pPr>
              <w:pStyle w:val="TableParagraph"/>
              <w:rPr>
                <w:b/>
                <w:sz w:val="24"/>
              </w:rPr>
            </w:pPr>
          </w:p>
          <w:p w14:paraId="51170238" w14:textId="77777777" w:rsidR="00597C9E" w:rsidRDefault="00597C9E" w:rsidP="0087312E">
            <w:pPr>
              <w:pStyle w:val="TableParagraph"/>
              <w:rPr>
                <w:b/>
                <w:sz w:val="24"/>
              </w:rPr>
            </w:pPr>
          </w:p>
          <w:p w14:paraId="7ABD085D" w14:textId="77777777" w:rsidR="00597C9E" w:rsidRDefault="00597C9E" w:rsidP="0087312E">
            <w:pPr>
              <w:pStyle w:val="TableParagraph"/>
              <w:rPr>
                <w:b/>
                <w:sz w:val="24"/>
              </w:rPr>
            </w:pPr>
          </w:p>
          <w:p w14:paraId="40F6D8D0" w14:textId="77777777" w:rsidR="00597C9E" w:rsidRDefault="00597C9E" w:rsidP="0087312E">
            <w:pPr>
              <w:pStyle w:val="TableParagraph"/>
              <w:rPr>
                <w:b/>
                <w:sz w:val="24"/>
              </w:rPr>
            </w:pPr>
          </w:p>
          <w:p w14:paraId="58E8754F" w14:textId="77777777" w:rsidR="00597C9E" w:rsidRDefault="00597C9E" w:rsidP="0087312E">
            <w:pPr>
              <w:pStyle w:val="TableParagraph"/>
              <w:spacing w:before="7"/>
              <w:rPr>
                <w:b/>
                <w:sz w:val="24"/>
              </w:rPr>
            </w:pPr>
          </w:p>
          <w:p w14:paraId="68E9380E" w14:textId="77777777" w:rsidR="00597C9E" w:rsidRDefault="00597C9E" w:rsidP="0087312E">
            <w:pPr>
              <w:pStyle w:val="TableParagraph"/>
              <w:ind w:left="91" w:right="51" w:hanging="1"/>
              <w:jc w:val="center"/>
            </w:pPr>
            <w:r>
              <w:t>Caída del fluido</w:t>
            </w:r>
            <w:r>
              <w:rPr>
                <w:spacing w:val="37"/>
              </w:rPr>
              <w:t xml:space="preserve"> </w:t>
            </w:r>
            <w:r>
              <w:rPr>
                <w:spacing w:val="-7"/>
              </w:rPr>
              <w:t>eléctrico,</w:t>
            </w:r>
          </w:p>
          <w:p w14:paraId="5618618D" w14:textId="77777777" w:rsidR="00597C9E" w:rsidRDefault="00597C9E" w:rsidP="0087312E">
            <w:pPr>
              <w:pStyle w:val="TableParagraph"/>
              <w:spacing w:before="2"/>
              <w:rPr>
                <w:b/>
              </w:rPr>
            </w:pPr>
          </w:p>
          <w:p w14:paraId="006350B8" w14:textId="77777777" w:rsidR="00597C9E" w:rsidRDefault="00597C9E" w:rsidP="0087312E">
            <w:pPr>
              <w:pStyle w:val="TableParagraph"/>
              <w:ind w:left="89" w:right="48" w:firstLine="2"/>
              <w:jc w:val="center"/>
            </w:pPr>
            <w:r>
              <w:t xml:space="preserve">falta de equipos de refrigeración y/o     </w:t>
            </w:r>
            <w:r>
              <w:rPr>
                <w:spacing w:val="-2"/>
              </w:rPr>
              <w:t xml:space="preserve">inconvenientes </w:t>
            </w:r>
            <w:r>
              <w:t>por</w:t>
            </w:r>
            <w:r>
              <w:rPr>
                <w:spacing w:val="-2"/>
              </w:rPr>
              <w:t xml:space="preserve"> </w:t>
            </w:r>
            <w:r>
              <w:t>humedad,</w:t>
            </w:r>
          </w:p>
          <w:p w14:paraId="7D1C44EF" w14:textId="77777777" w:rsidR="00597C9E" w:rsidRDefault="00597C9E" w:rsidP="0087312E">
            <w:pPr>
              <w:pStyle w:val="TableParagraph"/>
              <w:spacing w:before="9"/>
              <w:rPr>
                <w:b/>
                <w:sz w:val="21"/>
              </w:rPr>
            </w:pPr>
          </w:p>
          <w:p w14:paraId="408D7777" w14:textId="77777777" w:rsidR="00597C9E" w:rsidRDefault="00597C9E" w:rsidP="0087312E">
            <w:pPr>
              <w:pStyle w:val="TableParagraph"/>
              <w:spacing w:before="1"/>
              <w:ind w:left="221" w:right="173" w:firstLine="3"/>
              <w:jc w:val="center"/>
            </w:pPr>
            <w:r>
              <w:t>accesos no autorizados,</w:t>
            </w:r>
          </w:p>
          <w:p w14:paraId="0E2CF503" w14:textId="77777777" w:rsidR="00597C9E" w:rsidRDefault="00597C9E" w:rsidP="0087312E">
            <w:pPr>
              <w:pStyle w:val="TableParagraph"/>
              <w:spacing w:before="2"/>
              <w:rPr>
                <w:b/>
              </w:rPr>
            </w:pPr>
          </w:p>
          <w:p w14:paraId="6DC03354" w14:textId="77777777" w:rsidR="00597C9E" w:rsidRDefault="00597C9E" w:rsidP="0087312E">
            <w:pPr>
              <w:pStyle w:val="TableParagraph"/>
              <w:ind w:left="152" w:right="110" w:firstLine="62"/>
              <w:jc w:val="center"/>
            </w:pPr>
            <w:r>
              <w:t>No     disponibilidad del servicio por parte de proveedor.</w:t>
            </w:r>
          </w:p>
        </w:tc>
        <w:tc>
          <w:tcPr>
            <w:tcW w:w="1636" w:type="dxa"/>
            <w:tcBorders>
              <w:bottom w:val="nil"/>
              <w:right w:val="single" w:sz="8" w:space="0" w:color="000000"/>
            </w:tcBorders>
          </w:tcPr>
          <w:p w14:paraId="017E030C" w14:textId="77777777" w:rsidR="00597C9E" w:rsidRDefault="00597C9E" w:rsidP="0087312E">
            <w:pPr>
              <w:pStyle w:val="TableParagraph"/>
              <w:ind w:left="100" w:right="49"/>
              <w:jc w:val="center"/>
            </w:pPr>
            <w:r>
              <w:t>No continuidad en el proceso de atención integral en salud y procesos de apoyo a través de la herramienta SERVINTE</w:t>
            </w:r>
          </w:p>
          <w:p w14:paraId="5A479BA1" w14:textId="77777777" w:rsidR="00597C9E" w:rsidRDefault="00597C9E" w:rsidP="0087312E">
            <w:pPr>
              <w:pStyle w:val="TableParagraph"/>
              <w:spacing w:before="8"/>
              <w:rPr>
                <w:b/>
                <w:sz w:val="21"/>
              </w:rPr>
            </w:pPr>
          </w:p>
          <w:p w14:paraId="082A5924" w14:textId="77777777" w:rsidR="00597C9E" w:rsidRDefault="00597C9E" w:rsidP="0087312E">
            <w:pPr>
              <w:pStyle w:val="TableParagraph"/>
              <w:ind w:left="97" w:right="49"/>
              <w:jc w:val="center"/>
            </w:pPr>
            <w:r>
              <w:t>Pérdida de la información durante la contingencia (Historia Clínica),</w:t>
            </w:r>
          </w:p>
          <w:p w14:paraId="5BAA7D5D" w14:textId="77777777" w:rsidR="00597C9E" w:rsidRDefault="00597C9E" w:rsidP="0087312E">
            <w:pPr>
              <w:pStyle w:val="TableParagraph"/>
              <w:spacing w:before="10"/>
              <w:rPr>
                <w:b/>
                <w:sz w:val="21"/>
              </w:rPr>
            </w:pPr>
          </w:p>
          <w:p w14:paraId="369836F9" w14:textId="77777777" w:rsidR="00597C9E" w:rsidRDefault="00597C9E" w:rsidP="0087312E">
            <w:pPr>
              <w:pStyle w:val="TableParagraph"/>
              <w:ind w:left="100" w:right="49"/>
              <w:jc w:val="center"/>
            </w:pPr>
            <w:r>
              <w:t xml:space="preserve">Pérdidas </w:t>
            </w:r>
            <w:r>
              <w:rPr>
                <w:spacing w:val="-1"/>
              </w:rPr>
              <w:t>financieras</w:t>
            </w:r>
          </w:p>
          <w:p w14:paraId="0881AE4D" w14:textId="77777777" w:rsidR="00597C9E" w:rsidRDefault="00597C9E" w:rsidP="0087312E">
            <w:pPr>
              <w:pStyle w:val="TableParagraph"/>
              <w:spacing w:line="251" w:lineRule="exact"/>
              <w:ind w:left="48"/>
              <w:jc w:val="center"/>
            </w:pPr>
            <w:r>
              <w:t>.</w:t>
            </w:r>
          </w:p>
          <w:p w14:paraId="72086A28" w14:textId="77777777" w:rsidR="00597C9E" w:rsidRDefault="00597C9E" w:rsidP="0087312E">
            <w:pPr>
              <w:pStyle w:val="TableParagraph"/>
              <w:spacing w:before="4"/>
              <w:ind w:left="100" w:right="49"/>
              <w:jc w:val="center"/>
            </w:pPr>
            <w:r>
              <w:rPr>
                <w:spacing w:val="-1"/>
              </w:rPr>
              <w:t xml:space="preserve">Subfacturación </w:t>
            </w:r>
            <w:r>
              <w:t>por falta del sistema SERVINTE</w:t>
            </w:r>
          </w:p>
        </w:tc>
      </w:tr>
      <w:tr w:rsidR="00597C9E" w14:paraId="1CD37CD7" w14:textId="77777777" w:rsidTr="00A475C9">
        <w:trPr>
          <w:trHeight w:val="1070"/>
          <w:jc w:val="center"/>
        </w:trPr>
        <w:tc>
          <w:tcPr>
            <w:tcW w:w="1083" w:type="dxa"/>
            <w:vMerge/>
            <w:tcBorders>
              <w:top w:val="nil"/>
              <w:left w:val="single" w:sz="8" w:space="0" w:color="000000"/>
            </w:tcBorders>
          </w:tcPr>
          <w:p w14:paraId="1364CEE1" w14:textId="77777777" w:rsidR="00597C9E" w:rsidRDefault="00597C9E" w:rsidP="0087312E">
            <w:pPr>
              <w:rPr>
                <w:sz w:val="2"/>
                <w:szCs w:val="2"/>
              </w:rPr>
            </w:pPr>
          </w:p>
        </w:tc>
        <w:tc>
          <w:tcPr>
            <w:tcW w:w="1412" w:type="dxa"/>
            <w:vMerge/>
            <w:tcBorders>
              <w:top w:val="nil"/>
            </w:tcBorders>
          </w:tcPr>
          <w:p w14:paraId="1D613B72" w14:textId="77777777" w:rsidR="00597C9E" w:rsidRDefault="00597C9E" w:rsidP="0087312E">
            <w:pPr>
              <w:rPr>
                <w:sz w:val="2"/>
                <w:szCs w:val="2"/>
              </w:rPr>
            </w:pPr>
          </w:p>
        </w:tc>
        <w:tc>
          <w:tcPr>
            <w:tcW w:w="1164" w:type="dxa"/>
            <w:vMerge/>
            <w:tcBorders>
              <w:top w:val="nil"/>
            </w:tcBorders>
          </w:tcPr>
          <w:p w14:paraId="3632569C" w14:textId="77777777" w:rsidR="00597C9E" w:rsidRDefault="00597C9E" w:rsidP="0087312E">
            <w:pPr>
              <w:rPr>
                <w:sz w:val="2"/>
                <w:szCs w:val="2"/>
              </w:rPr>
            </w:pPr>
          </w:p>
        </w:tc>
        <w:tc>
          <w:tcPr>
            <w:tcW w:w="1584" w:type="dxa"/>
            <w:vMerge/>
            <w:tcBorders>
              <w:top w:val="nil"/>
            </w:tcBorders>
          </w:tcPr>
          <w:p w14:paraId="4431827A" w14:textId="77777777" w:rsidR="00597C9E" w:rsidRDefault="00597C9E" w:rsidP="0087312E">
            <w:pPr>
              <w:rPr>
                <w:sz w:val="2"/>
                <w:szCs w:val="2"/>
              </w:rPr>
            </w:pPr>
          </w:p>
        </w:tc>
        <w:tc>
          <w:tcPr>
            <w:tcW w:w="1437" w:type="dxa"/>
            <w:vMerge/>
            <w:tcBorders>
              <w:top w:val="nil"/>
            </w:tcBorders>
          </w:tcPr>
          <w:p w14:paraId="3A675A10" w14:textId="77777777" w:rsidR="00597C9E" w:rsidRDefault="00597C9E" w:rsidP="0087312E">
            <w:pPr>
              <w:rPr>
                <w:sz w:val="2"/>
                <w:szCs w:val="2"/>
              </w:rPr>
            </w:pPr>
          </w:p>
        </w:tc>
        <w:tc>
          <w:tcPr>
            <w:tcW w:w="1607" w:type="dxa"/>
            <w:vMerge/>
            <w:tcBorders>
              <w:top w:val="nil"/>
            </w:tcBorders>
          </w:tcPr>
          <w:p w14:paraId="29F6E630" w14:textId="77777777" w:rsidR="00597C9E" w:rsidRDefault="00597C9E" w:rsidP="0087312E">
            <w:pPr>
              <w:rPr>
                <w:sz w:val="2"/>
                <w:szCs w:val="2"/>
              </w:rPr>
            </w:pPr>
          </w:p>
        </w:tc>
        <w:tc>
          <w:tcPr>
            <w:tcW w:w="1636" w:type="dxa"/>
            <w:tcBorders>
              <w:top w:val="nil"/>
              <w:right w:val="single" w:sz="8" w:space="0" w:color="000000"/>
            </w:tcBorders>
          </w:tcPr>
          <w:p w14:paraId="7FE99920" w14:textId="77777777" w:rsidR="00597C9E" w:rsidRDefault="00597C9E" w:rsidP="0087312E">
            <w:pPr>
              <w:pStyle w:val="TableParagraph"/>
              <w:spacing w:before="53"/>
              <w:ind w:left="100" w:right="49"/>
              <w:jc w:val="center"/>
            </w:pPr>
            <w:r>
              <w:t>Posible ocurrencia de</w:t>
            </w:r>
          </w:p>
          <w:p w14:paraId="3FA44AB9" w14:textId="77777777" w:rsidR="00597C9E" w:rsidRDefault="00597C9E" w:rsidP="0087312E">
            <w:pPr>
              <w:pStyle w:val="TableParagraph"/>
              <w:spacing w:before="5" w:line="252" w:lineRule="exact"/>
              <w:ind w:left="388" w:right="337" w:hanging="3"/>
              <w:jc w:val="center"/>
            </w:pPr>
            <w:r>
              <w:t>eventos adversos</w:t>
            </w:r>
          </w:p>
        </w:tc>
      </w:tr>
    </w:tbl>
    <w:p w14:paraId="670A4E80" w14:textId="77777777" w:rsidR="008E4E80" w:rsidRPr="003A4976" w:rsidRDefault="008E4E80" w:rsidP="003A4976">
      <w:pPr>
        <w:spacing w:line="360" w:lineRule="auto"/>
        <w:jc w:val="both"/>
        <w:rPr>
          <w:rFonts w:ascii="Arial" w:hAnsi="Arial" w:cs="Arial"/>
          <w:sz w:val="24"/>
          <w:szCs w:val="24"/>
        </w:rPr>
      </w:pPr>
    </w:p>
    <w:p w14:paraId="2E856FB3" w14:textId="77777777" w:rsidR="008449EC" w:rsidRDefault="008449EC" w:rsidP="003A4976">
      <w:pPr>
        <w:spacing w:line="360" w:lineRule="auto"/>
        <w:jc w:val="both"/>
        <w:rPr>
          <w:rFonts w:ascii="Arial" w:hAnsi="Arial" w:cs="Arial"/>
          <w:sz w:val="24"/>
          <w:szCs w:val="24"/>
        </w:rPr>
      </w:pPr>
    </w:p>
    <w:p w14:paraId="501AF9F2" w14:textId="77777777" w:rsidR="008449EC" w:rsidRDefault="008449EC" w:rsidP="003A4976">
      <w:pPr>
        <w:spacing w:line="360" w:lineRule="auto"/>
        <w:jc w:val="both"/>
        <w:rPr>
          <w:rFonts w:ascii="Arial" w:hAnsi="Arial" w:cs="Arial"/>
          <w:sz w:val="24"/>
          <w:szCs w:val="24"/>
        </w:rPr>
      </w:pPr>
    </w:p>
    <w:p w14:paraId="35F3A38A" w14:textId="77777777" w:rsidR="008449EC" w:rsidRDefault="008449EC" w:rsidP="003A4976">
      <w:pPr>
        <w:spacing w:line="360" w:lineRule="auto"/>
        <w:jc w:val="both"/>
        <w:rPr>
          <w:rFonts w:ascii="Arial" w:hAnsi="Arial" w:cs="Arial"/>
          <w:sz w:val="24"/>
          <w:szCs w:val="24"/>
        </w:rPr>
      </w:pPr>
    </w:p>
    <w:p w14:paraId="4606EAEB" w14:textId="4A050F0A" w:rsidR="009E389D" w:rsidRDefault="0093653C" w:rsidP="000115A7">
      <w:pPr>
        <w:pStyle w:val="Default"/>
        <w:spacing w:line="360" w:lineRule="auto"/>
        <w:jc w:val="center"/>
        <w:rPr>
          <w:b/>
          <w:bCs/>
        </w:rPr>
      </w:pPr>
      <w:r>
        <w:rPr>
          <w:b/>
          <w:bCs/>
        </w:rPr>
        <w:t>2</w:t>
      </w:r>
      <w:r w:rsidR="009E389D" w:rsidRPr="003A4976">
        <w:rPr>
          <w:b/>
          <w:bCs/>
        </w:rPr>
        <w:t>.2. VALORACIÓN DEL RIESGO</w:t>
      </w:r>
      <w:r w:rsidR="000115A7">
        <w:rPr>
          <w:b/>
          <w:bCs/>
        </w:rPr>
        <w:t>:</w:t>
      </w:r>
    </w:p>
    <w:p w14:paraId="2398FD92" w14:textId="77777777" w:rsidR="000115A7" w:rsidRDefault="000115A7" w:rsidP="000115A7">
      <w:pPr>
        <w:pStyle w:val="Default"/>
        <w:spacing w:line="360" w:lineRule="auto"/>
        <w:jc w:val="center"/>
      </w:pPr>
    </w:p>
    <w:p w14:paraId="42E8F31B" w14:textId="77777777" w:rsidR="000115A7" w:rsidRPr="003A4976" w:rsidRDefault="000115A7" w:rsidP="000115A7">
      <w:pPr>
        <w:pStyle w:val="Default"/>
        <w:spacing w:line="360" w:lineRule="auto"/>
        <w:jc w:val="center"/>
      </w:pPr>
    </w:p>
    <w:p w14:paraId="126F0ECB" w14:textId="77777777" w:rsidR="009E389D" w:rsidRDefault="009E389D" w:rsidP="003A4976">
      <w:pPr>
        <w:pStyle w:val="Default"/>
        <w:spacing w:line="360" w:lineRule="auto"/>
        <w:jc w:val="both"/>
      </w:pPr>
      <w:r w:rsidRPr="003A4976">
        <w:t xml:space="preserve">Para la identificación y evaluación se toma como base el contexto estratégico que reconoce las situaciones de riesgo de origen interno y externo para la entidad; luego se procede a la identificación de los riesgos, reconociendo variables como agentes generadores, causas, efectos entre otros, para realizar posteriormente la calificación de los riesgos. </w:t>
      </w:r>
    </w:p>
    <w:p w14:paraId="7DC33064" w14:textId="77777777" w:rsidR="000115A7" w:rsidRPr="003A4976" w:rsidRDefault="000115A7" w:rsidP="003A4976">
      <w:pPr>
        <w:pStyle w:val="Default"/>
        <w:spacing w:line="360" w:lineRule="auto"/>
        <w:jc w:val="both"/>
      </w:pPr>
    </w:p>
    <w:p w14:paraId="499737EB" w14:textId="77777777" w:rsidR="009E389D" w:rsidRDefault="009E389D" w:rsidP="003A4976">
      <w:pPr>
        <w:pStyle w:val="Default"/>
        <w:spacing w:line="360" w:lineRule="auto"/>
        <w:jc w:val="both"/>
      </w:pPr>
      <w:r w:rsidRPr="003A4976">
        <w:t xml:space="preserve">A partir de los factores internos y externos, se determinan los agentes generadores del riesgo de seguridad y privacidad de la información sus causas y sus consecuencias: pérdida, daño, perjuicio o detrimento. </w:t>
      </w:r>
    </w:p>
    <w:p w14:paraId="44246783" w14:textId="77777777" w:rsidR="000115A7" w:rsidRPr="003A4976" w:rsidRDefault="000115A7" w:rsidP="003A4976">
      <w:pPr>
        <w:pStyle w:val="Default"/>
        <w:spacing w:line="360" w:lineRule="auto"/>
        <w:jc w:val="both"/>
      </w:pPr>
    </w:p>
    <w:p w14:paraId="494918B9" w14:textId="77777777" w:rsidR="009E389D" w:rsidRDefault="009E389D" w:rsidP="003A4976">
      <w:pPr>
        <w:pStyle w:val="Default"/>
        <w:spacing w:line="360" w:lineRule="auto"/>
        <w:jc w:val="both"/>
      </w:pPr>
      <w:r w:rsidRPr="003A4976">
        <w:t xml:space="preserve">Para los riesgos de seguridad y privacidad se debe tener en cuenta: </w:t>
      </w:r>
    </w:p>
    <w:p w14:paraId="43A3D7BE" w14:textId="77777777" w:rsidR="000115A7" w:rsidRPr="003A4976" w:rsidRDefault="000115A7" w:rsidP="003A4976">
      <w:pPr>
        <w:pStyle w:val="Default"/>
        <w:spacing w:line="360" w:lineRule="auto"/>
        <w:jc w:val="both"/>
      </w:pPr>
    </w:p>
    <w:p w14:paraId="14464FB2" w14:textId="7F9874FA" w:rsidR="009E389D" w:rsidRDefault="009E389D" w:rsidP="003A4976">
      <w:pPr>
        <w:pStyle w:val="Default"/>
        <w:spacing w:line="360" w:lineRule="auto"/>
        <w:jc w:val="both"/>
        <w:rPr>
          <w:b/>
          <w:bCs/>
        </w:rPr>
      </w:pPr>
      <w:r w:rsidRPr="003A4976">
        <w:rPr>
          <w:b/>
          <w:bCs/>
        </w:rPr>
        <w:t>IDENTIFICACIÓN DEL RIESGO</w:t>
      </w:r>
      <w:r w:rsidR="000115A7">
        <w:rPr>
          <w:b/>
          <w:bCs/>
        </w:rPr>
        <w:t>:</w:t>
      </w:r>
      <w:r w:rsidRPr="003A4976">
        <w:rPr>
          <w:b/>
          <w:bCs/>
        </w:rPr>
        <w:t xml:space="preserve"> </w:t>
      </w:r>
    </w:p>
    <w:p w14:paraId="16CC9CAD" w14:textId="77777777" w:rsidR="000115A7" w:rsidRPr="003A4976" w:rsidRDefault="000115A7" w:rsidP="003A4976">
      <w:pPr>
        <w:pStyle w:val="Default"/>
        <w:spacing w:line="360" w:lineRule="auto"/>
        <w:jc w:val="both"/>
      </w:pPr>
    </w:p>
    <w:p w14:paraId="686C1503" w14:textId="520FD223" w:rsidR="009E389D" w:rsidRDefault="009E389D" w:rsidP="003A4976">
      <w:pPr>
        <w:pStyle w:val="Default"/>
        <w:spacing w:line="360" w:lineRule="auto"/>
        <w:jc w:val="both"/>
      </w:pPr>
      <w:r w:rsidRPr="003A4976">
        <w:t>El propósito de la identificac</w:t>
      </w:r>
      <w:r w:rsidR="000115A7">
        <w:t>ión del riesgo es determinar qué</w:t>
      </w:r>
      <w:r w:rsidRPr="003A4976">
        <w:t xml:space="preserve"> podría suceder que cause una perdida potencial, y</w:t>
      </w:r>
      <w:r w:rsidR="000115A7">
        <w:t xml:space="preserve"> llegar a comprender el cómo, dó</w:t>
      </w:r>
      <w:r w:rsidRPr="003A4976">
        <w:t xml:space="preserve">nde, y por qué podría ocurrir está perdida. </w:t>
      </w:r>
    </w:p>
    <w:p w14:paraId="43FD5B5C" w14:textId="77777777" w:rsidR="000115A7" w:rsidRPr="003A4976" w:rsidRDefault="000115A7" w:rsidP="003A4976">
      <w:pPr>
        <w:pStyle w:val="Default"/>
        <w:spacing w:line="360" w:lineRule="auto"/>
        <w:jc w:val="both"/>
      </w:pPr>
    </w:p>
    <w:p w14:paraId="69A6BFAC" w14:textId="77777777" w:rsidR="000115A7" w:rsidRDefault="009E389D" w:rsidP="003A4976">
      <w:pPr>
        <w:pStyle w:val="Default"/>
        <w:spacing w:line="360" w:lineRule="auto"/>
        <w:jc w:val="both"/>
        <w:rPr>
          <w:b/>
          <w:bCs/>
        </w:rPr>
      </w:pPr>
      <w:r w:rsidRPr="003A4976">
        <w:rPr>
          <w:b/>
          <w:bCs/>
        </w:rPr>
        <w:t>IDENTIFICACIÓN DE LOS ACTIVOS</w:t>
      </w:r>
      <w:r w:rsidR="000115A7">
        <w:rPr>
          <w:b/>
          <w:bCs/>
        </w:rPr>
        <w:t>:</w:t>
      </w:r>
    </w:p>
    <w:p w14:paraId="156EFA85" w14:textId="3D140EDD" w:rsidR="009E389D" w:rsidRPr="003A4976" w:rsidRDefault="009E389D" w:rsidP="003A4976">
      <w:pPr>
        <w:pStyle w:val="Default"/>
        <w:spacing w:line="360" w:lineRule="auto"/>
        <w:jc w:val="both"/>
      </w:pPr>
      <w:r w:rsidRPr="003A4976">
        <w:rPr>
          <w:b/>
          <w:bCs/>
        </w:rPr>
        <w:t xml:space="preserve"> </w:t>
      </w:r>
    </w:p>
    <w:p w14:paraId="5D8D7F68" w14:textId="77777777" w:rsidR="009E389D" w:rsidRDefault="009E389D" w:rsidP="003A4976">
      <w:pPr>
        <w:pStyle w:val="Default"/>
        <w:spacing w:line="360" w:lineRule="auto"/>
        <w:jc w:val="both"/>
      </w:pPr>
      <w:r w:rsidRPr="003A4976">
        <w:lastRenderedPageBreak/>
        <w:t xml:space="preserve">Según la norma ISO 27000:2013 un activo es todo aquello que tiene valor para la entidad y que, por lo tanto, requiere de protección. La identificación de activos se debería llevar acabo con un nivel adecuado de detalle que proporcione información suficiente para la valoración del riesgo. </w:t>
      </w:r>
    </w:p>
    <w:p w14:paraId="458B04E8" w14:textId="77777777" w:rsidR="000115A7" w:rsidRPr="003A4976" w:rsidRDefault="000115A7" w:rsidP="003A4976">
      <w:pPr>
        <w:pStyle w:val="Default"/>
        <w:spacing w:line="360" w:lineRule="auto"/>
        <w:jc w:val="both"/>
      </w:pPr>
    </w:p>
    <w:p w14:paraId="01482335" w14:textId="77777777" w:rsidR="000115A7" w:rsidRDefault="009E389D" w:rsidP="003A4976">
      <w:pPr>
        <w:pStyle w:val="Default"/>
        <w:spacing w:line="360" w:lineRule="auto"/>
        <w:jc w:val="both"/>
        <w:rPr>
          <w:b/>
          <w:bCs/>
        </w:rPr>
      </w:pPr>
      <w:r w:rsidRPr="003A4976">
        <w:rPr>
          <w:b/>
          <w:bCs/>
        </w:rPr>
        <w:t>IDENTIFICACIÓN DE LAS AMENAZAS</w:t>
      </w:r>
      <w:r w:rsidR="000115A7">
        <w:rPr>
          <w:b/>
          <w:bCs/>
        </w:rPr>
        <w:t>:</w:t>
      </w:r>
    </w:p>
    <w:p w14:paraId="185D9060" w14:textId="477B6372" w:rsidR="009E389D" w:rsidRPr="003A4976" w:rsidRDefault="009E389D" w:rsidP="003A4976">
      <w:pPr>
        <w:pStyle w:val="Default"/>
        <w:spacing w:line="360" w:lineRule="auto"/>
        <w:jc w:val="both"/>
      </w:pPr>
      <w:r w:rsidRPr="003A4976">
        <w:rPr>
          <w:b/>
          <w:bCs/>
        </w:rPr>
        <w:t xml:space="preserve"> </w:t>
      </w:r>
    </w:p>
    <w:p w14:paraId="63A2F949" w14:textId="77777777" w:rsidR="000115A7" w:rsidRDefault="009E389D" w:rsidP="003A4976">
      <w:pPr>
        <w:pStyle w:val="Default"/>
        <w:spacing w:line="360" w:lineRule="auto"/>
        <w:jc w:val="both"/>
      </w:pPr>
      <w:r w:rsidRPr="003A4976">
        <w:t>Una amenaza tiene el potencial de causar daños a activos tales como información, procesos y sistemas y, por lo tanto, a la entidad. Las amenazas pueden ser de origen natural o humano y podrían ser accidentales o deliberadas es recomendable identificar todos los orígenes de las amenazas accidentales como deliberadas. Las amenazas se deberían identificar genéricamente y por tipo (ej. Acciones no autorizadas, daño físico, fallas técnicas) Algunas amenazas pueden afectar a más de un activo y en tales casos pueden causar diferentes impactos dependiendo de los activos que se vean afectados.</w:t>
      </w:r>
    </w:p>
    <w:p w14:paraId="58787350" w14:textId="7E4247E6" w:rsidR="009E389D" w:rsidRPr="003A4976" w:rsidRDefault="009E389D" w:rsidP="003A4976">
      <w:pPr>
        <w:pStyle w:val="Default"/>
        <w:spacing w:line="360" w:lineRule="auto"/>
        <w:jc w:val="both"/>
      </w:pPr>
      <w:r w:rsidRPr="003A4976">
        <w:t xml:space="preserve"> </w:t>
      </w:r>
    </w:p>
    <w:p w14:paraId="4FCD2F5A" w14:textId="77777777" w:rsidR="000115A7" w:rsidRDefault="009E389D" w:rsidP="003A4976">
      <w:pPr>
        <w:pStyle w:val="Default"/>
        <w:spacing w:line="360" w:lineRule="auto"/>
        <w:jc w:val="both"/>
        <w:rPr>
          <w:b/>
          <w:bCs/>
        </w:rPr>
      </w:pPr>
      <w:r w:rsidRPr="003A4976">
        <w:rPr>
          <w:b/>
          <w:bCs/>
        </w:rPr>
        <w:t>IDENTIFICACIÓN DE CONTROLES EXISTENTES</w:t>
      </w:r>
      <w:r w:rsidR="000115A7">
        <w:rPr>
          <w:b/>
          <w:bCs/>
        </w:rPr>
        <w:t>:</w:t>
      </w:r>
    </w:p>
    <w:p w14:paraId="1FECA5FF" w14:textId="0D9E5FA6" w:rsidR="009E389D" w:rsidRPr="003A4976" w:rsidRDefault="009E389D" w:rsidP="003A4976">
      <w:pPr>
        <w:pStyle w:val="Default"/>
        <w:spacing w:line="360" w:lineRule="auto"/>
        <w:jc w:val="both"/>
      </w:pPr>
      <w:r w:rsidRPr="003A4976">
        <w:rPr>
          <w:b/>
          <w:bCs/>
        </w:rPr>
        <w:t xml:space="preserve"> </w:t>
      </w:r>
    </w:p>
    <w:p w14:paraId="54A8EA9F" w14:textId="77777777" w:rsidR="008E4E80" w:rsidRPr="003A4976" w:rsidRDefault="009E389D" w:rsidP="003A4976">
      <w:pPr>
        <w:spacing w:line="360" w:lineRule="auto"/>
        <w:jc w:val="both"/>
        <w:rPr>
          <w:rFonts w:ascii="Arial" w:hAnsi="Arial" w:cs="Arial"/>
          <w:sz w:val="24"/>
          <w:szCs w:val="24"/>
        </w:rPr>
      </w:pPr>
      <w:r w:rsidRPr="003A4976">
        <w:rPr>
          <w:rFonts w:ascii="Arial" w:hAnsi="Arial" w:cs="Arial"/>
          <w:sz w:val="24"/>
          <w:szCs w:val="24"/>
        </w:rPr>
        <w:t>Se debe realizar la identificación de los controles existentes para evitar trabajo o costos innecesarios, por ejemplo la duplicidad de controles, además de esto mientras se identifican los controles se recomienda hacer una verificación para garantizar que los existentes funcionan correctamente.</w:t>
      </w:r>
    </w:p>
    <w:p w14:paraId="6F3DBE6F" w14:textId="77777777" w:rsidR="009E389D" w:rsidRPr="003A4976" w:rsidRDefault="009E389D" w:rsidP="003A4976">
      <w:pPr>
        <w:spacing w:line="360" w:lineRule="auto"/>
        <w:jc w:val="both"/>
        <w:rPr>
          <w:rFonts w:ascii="Arial" w:hAnsi="Arial" w:cs="Arial"/>
          <w:sz w:val="24"/>
          <w:szCs w:val="24"/>
        </w:rPr>
      </w:pPr>
    </w:p>
    <w:p w14:paraId="1149F884" w14:textId="77777777" w:rsidR="00C70907" w:rsidRDefault="009E389D" w:rsidP="003A4976">
      <w:pPr>
        <w:pStyle w:val="Default"/>
        <w:spacing w:line="360" w:lineRule="auto"/>
        <w:jc w:val="both"/>
        <w:rPr>
          <w:b/>
          <w:bCs/>
        </w:rPr>
      </w:pPr>
      <w:r w:rsidRPr="003A4976">
        <w:rPr>
          <w:b/>
          <w:bCs/>
        </w:rPr>
        <w:t>IDENTIFICACIÓN DE LAS VULNERABILIDADES</w:t>
      </w:r>
      <w:r w:rsidR="00C70907">
        <w:rPr>
          <w:b/>
          <w:bCs/>
        </w:rPr>
        <w:t>:</w:t>
      </w:r>
    </w:p>
    <w:p w14:paraId="2EBF9F03" w14:textId="5DCF89D6" w:rsidR="009E389D" w:rsidRPr="003A4976" w:rsidRDefault="009E389D" w:rsidP="003A4976">
      <w:pPr>
        <w:pStyle w:val="Default"/>
        <w:spacing w:line="360" w:lineRule="auto"/>
        <w:jc w:val="both"/>
      </w:pPr>
      <w:r w:rsidRPr="003A4976">
        <w:rPr>
          <w:b/>
          <w:bCs/>
        </w:rPr>
        <w:t xml:space="preserve"> </w:t>
      </w:r>
    </w:p>
    <w:p w14:paraId="08440525" w14:textId="77777777" w:rsidR="009E389D" w:rsidRDefault="009E389D" w:rsidP="003A4976">
      <w:pPr>
        <w:pStyle w:val="Default"/>
        <w:spacing w:line="360" w:lineRule="auto"/>
        <w:jc w:val="both"/>
      </w:pPr>
      <w:r w:rsidRPr="003A4976">
        <w:t xml:space="preserve">Para realizar una correcta identificación de vulnerabilidades es necesario conocer la lista de amenazas comunes, la lista de inventario de activos y el listado de controles existentes. Se pueden identificar vulnerabilidades en las siguientes áreas: </w:t>
      </w:r>
    </w:p>
    <w:p w14:paraId="7DE7C52F" w14:textId="77777777" w:rsidR="00C70907" w:rsidRPr="003A4976" w:rsidRDefault="00C70907" w:rsidP="003A4976">
      <w:pPr>
        <w:pStyle w:val="Default"/>
        <w:spacing w:line="360" w:lineRule="auto"/>
        <w:jc w:val="both"/>
      </w:pPr>
    </w:p>
    <w:p w14:paraId="348601C2" w14:textId="3F84923D" w:rsidR="009E389D" w:rsidRPr="003A4976" w:rsidRDefault="009E389D" w:rsidP="00C70907">
      <w:pPr>
        <w:pStyle w:val="Default"/>
        <w:numPr>
          <w:ilvl w:val="0"/>
          <w:numId w:val="5"/>
        </w:numPr>
        <w:spacing w:after="36" w:line="360" w:lineRule="auto"/>
        <w:jc w:val="both"/>
      </w:pPr>
      <w:r w:rsidRPr="003A4976">
        <w:t xml:space="preserve">Organización. </w:t>
      </w:r>
    </w:p>
    <w:p w14:paraId="13FE347D" w14:textId="6E4098A3" w:rsidR="009E389D" w:rsidRPr="003A4976" w:rsidRDefault="009E389D" w:rsidP="00C70907">
      <w:pPr>
        <w:pStyle w:val="Default"/>
        <w:numPr>
          <w:ilvl w:val="0"/>
          <w:numId w:val="5"/>
        </w:numPr>
        <w:spacing w:after="36" w:line="360" w:lineRule="auto"/>
        <w:jc w:val="both"/>
      </w:pPr>
      <w:r w:rsidRPr="003A4976">
        <w:t xml:space="preserve">Procesos y procedimientos. </w:t>
      </w:r>
    </w:p>
    <w:p w14:paraId="1A305E0E" w14:textId="3C6B5917" w:rsidR="009E389D" w:rsidRPr="003A4976" w:rsidRDefault="009E389D" w:rsidP="00C70907">
      <w:pPr>
        <w:pStyle w:val="Default"/>
        <w:numPr>
          <w:ilvl w:val="0"/>
          <w:numId w:val="5"/>
        </w:numPr>
        <w:spacing w:after="36" w:line="360" w:lineRule="auto"/>
        <w:jc w:val="both"/>
      </w:pPr>
      <w:r w:rsidRPr="003A4976">
        <w:t xml:space="preserve">Rutinas de gestión. </w:t>
      </w:r>
    </w:p>
    <w:p w14:paraId="4C94ECDE" w14:textId="3A11871B" w:rsidR="009E389D" w:rsidRPr="003A4976" w:rsidRDefault="009E389D" w:rsidP="00C70907">
      <w:pPr>
        <w:pStyle w:val="Default"/>
        <w:numPr>
          <w:ilvl w:val="0"/>
          <w:numId w:val="5"/>
        </w:numPr>
        <w:spacing w:after="36" w:line="360" w:lineRule="auto"/>
        <w:jc w:val="both"/>
      </w:pPr>
      <w:r w:rsidRPr="003A4976">
        <w:t xml:space="preserve">Personal </w:t>
      </w:r>
    </w:p>
    <w:p w14:paraId="084FD9D1" w14:textId="456611E5" w:rsidR="009E389D" w:rsidRPr="003A4976" w:rsidRDefault="009E389D" w:rsidP="00C70907">
      <w:pPr>
        <w:pStyle w:val="Default"/>
        <w:numPr>
          <w:ilvl w:val="0"/>
          <w:numId w:val="5"/>
        </w:numPr>
        <w:spacing w:after="36" w:line="360" w:lineRule="auto"/>
        <w:jc w:val="both"/>
      </w:pPr>
      <w:r w:rsidRPr="003A4976">
        <w:t xml:space="preserve">Ambiente físico </w:t>
      </w:r>
    </w:p>
    <w:p w14:paraId="7A63E03E" w14:textId="4F8A559D" w:rsidR="009E389D" w:rsidRPr="003A4976" w:rsidRDefault="009E389D" w:rsidP="00C70907">
      <w:pPr>
        <w:pStyle w:val="Default"/>
        <w:numPr>
          <w:ilvl w:val="0"/>
          <w:numId w:val="5"/>
        </w:numPr>
        <w:spacing w:after="36" w:line="360" w:lineRule="auto"/>
        <w:jc w:val="both"/>
      </w:pPr>
      <w:r w:rsidRPr="003A4976">
        <w:t xml:space="preserve">Configuración del sistema de información. </w:t>
      </w:r>
    </w:p>
    <w:p w14:paraId="649EA900" w14:textId="5D56C65E" w:rsidR="009E389D" w:rsidRPr="003A4976" w:rsidRDefault="009E389D" w:rsidP="00C70907">
      <w:pPr>
        <w:pStyle w:val="Default"/>
        <w:numPr>
          <w:ilvl w:val="0"/>
          <w:numId w:val="5"/>
        </w:numPr>
        <w:spacing w:after="36" w:line="360" w:lineRule="auto"/>
        <w:jc w:val="both"/>
      </w:pPr>
      <w:r w:rsidRPr="003A4976">
        <w:t xml:space="preserve">Hardware, software y equipos de comunicaciones. </w:t>
      </w:r>
    </w:p>
    <w:p w14:paraId="661AAC91" w14:textId="5A09BF80" w:rsidR="009E389D" w:rsidRPr="003A4976" w:rsidRDefault="009E389D" w:rsidP="003A4976">
      <w:pPr>
        <w:pStyle w:val="Default"/>
        <w:numPr>
          <w:ilvl w:val="0"/>
          <w:numId w:val="5"/>
        </w:numPr>
        <w:spacing w:line="360" w:lineRule="auto"/>
        <w:jc w:val="both"/>
      </w:pPr>
      <w:r w:rsidRPr="003A4976">
        <w:t xml:space="preserve">Dependencia de partes externas. </w:t>
      </w:r>
    </w:p>
    <w:p w14:paraId="285B2D10" w14:textId="77777777" w:rsidR="009E389D" w:rsidRPr="003A4976" w:rsidRDefault="009E389D" w:rsidP="003A4976">
      <w:pPr>
        <w:pStyle w:val="Default"/>
        <w:spacing w:line="360" w:lineRule="auto"/>
        <w:jc w:val="both"/>
      </w:pPr>
      <w:r w:rsidRPr="003A4976">
        <w:t></w:t>
      </w:r>
    </w:p>
    <w:p w14:paraId="430464D2" w14:textId="77777777" w:rsidR="00C70907" w:rsidRDefault="009E389D" w:rsidP="003A4976">
      <w:pPr>
        <w:pStyle w:val="Default"/>
        <w:spacing w:line="360" w:lineRule="auto"/>
        <w:jc w:val="both"/>
        <w:rPr>
          <w:b/>
          <w:bCs/>
        </w:rPr>
      </w:pPr>
      <w:r w:rsidRPr="003A4976">
        <w:rPr>
          <w:b/>
          <w:bCs/>
        </w:rPr>
        <w:t>IDENTIFICACIÓN DE LAS CONSECUENCIAS</w:t>
      </w:r>
      <w:r w:rsidR="00C70907">
        <w:rPr>
          <w:b/>
          <w:bCs/>
        </w:rPr>
        <w:t>:</w:t>
      </w:r>
    </w:p>
    <w:p w14:paraId="4CDC985A" w14:textId="1A9CA588" w:rsidR="009E389D" w:rsidRPr="003A4976" w:rsidRDefault="009E389D" w:rsidP="003A4976">
      <w:pPr>
        <w:pStyle w:val="Default"/>
        <w:spacing w:line="360" w:lineRule="auto"/>
        <w:jc w:val="both"/>
      </w:pPr>
      <w:r w:rsidRPr="003A4976">
        <w:rPr>
          <w:b/>
          <w:bCs/>
        </w:rPr>
        <w:t xml:space="preserve"> </w:t>
      </w:r>
    </w:p>
    <w:p w14:paraId="45CD90DB" w14:textId="77777777" w:rsidR="009E389D" w:rsidRDefault="009E389D" w:rsidP="003A4976">
      <w:pPr>
        <w:pStyle w:val="Default"/>
        <w:spacing w:line="360" w:lineRule="auto"/>
        <w:jc w:val="both"/>
      </w:pPr>
      <w:r w:rsidRPr="003A4976">
        <w:t xml:space="preserve">Para la identificación de las consecuencias es necesario tener: </w:t>
      </w:r>
    </w:p>
    <w:p w14:paraId="068712B3" w14:textId="77777777" w:rsidR="00C70907" w:rsidRPr="003A4976" w:rsidRDefault="00C70907" w:rsidP="003A4976">
      <w:pPr>
        <w:pStyle w:val="Default"/>
        <w:spacing w:line="360" w:lineRule="auto"/>
        <w:jc w:val="both"/>
      </w:pPr>
    </w:p>
    <w:p w14:paraId="7A3B0B6E" w14:textId="06E50AAA" w:rsidR="009E389D" w:rsidRPr="003A4976" w:rsidRDefault="009E389D" w:rsidP="00C70907">
      <w:pPr>
        <w:pStyle w:val="Default"/>
        <w:numPr>
          <w:ilvl w:val="0"/>
          <w:numId w:val="6"/>
        </w:numPr>
        <w:spacing w:after="37" w:line="360" w:lineRule="auto"/>
        <w:jc w:val="both"/>
      </w:pPr>
      <w:r w:rsidRPr="003A4976">
        <w:t xml:space="preserve">Lista de activos de información y su relación con cada proceso de la entidad. </w:t>
      </w:r>
    </w:p>
    <w:p w14:paraId="46326E0D" w14:textId="611095BA" w:rsidR="009E389D" w:rsidRPr="003A4976" w:rsidRDefault="009E389D" w:rsidP="00C70907">
      <w:pPr>
        <w:pStyle w:val="Default"/>
        <w:numPr>
          <w:ilvl w:val="0"/>
          <w:numId w:val="6"/>
        </w:numPr>
        <w:spacing w:line="360" w:lineRule="auto"/>
        <w:jc w:val="both"/>
      </w:pPr>
      <w:r w:rsidRPr="003A4976">
        <w:t xml:space="preserve">Lista de las amenazas y vulnerabilidades con respecto a los activos y su pertinencia. </w:t>
      </w:r>
    </w:p>
    <w:p w14:paraId="7016AE94" w14:textId="77777777" w:rsidR="00C70907" w:rsidRDefault="00C70907" w:rsidP="003A4976">
      <w:pPr>
        <w:pStyle w:val="Default"/>
        <w:spacing w:line="360" w:lineRule="auto"/>
        <w:jc w:val="both"/>
      </w:pPr>
    </w:p>
    <w:p w14:paraId="0C98DFFD" w14:textId="7991F952" w:rsidR="009E389D" w:rsidRDefault="009E389D" w:rsidP="003A4976">
      <w:pPr>
        <w:pStyle w:val="Default"/>
        <w:spacing w:line="360" w:lineRule="auto"/>
        <w:jc w:val="both"/>
      </w:pPr>
      <w:r w:rsidRPr="003A4976">
        <w:t xml:space="preserve">Una consecuencia puede ser la pérdida de la eficacia, condiciones adversas de operación, pérdida del negocio, reputación, daño, entre otros. </w:t>
      </w:r>
    </w:p>
    <w:p w14:paraId="31346445" w14:textId="77777777" w:rsidR="00C70907" w:rsidRPr="003A4976" w:rsidRDefault="00C70907" w:rsidP="003A4976">
      <w:pPr>
        <w:pStyle w:val="Default"/>
        <w:spacing w:line="360" w:lineRule="auto"/>
        <w:jc w:val="both"/>
      </w:pPr>
    </w:p>
    <w:p w14:paraId="5FD59FEF" w14:textId="77777777" w:rsidR="009E389D" w:rsidRDefault="009E389D" w:rsidP="003A4976">
      <w:pPr>
        <w:pStyle w:val="Default"/>
        <w:spacing w:line="360" w:lineRule="auto"/>
        <w:jc w:val="both"/>
      </w:pPr>
      <w:r w:rsidRPr="003A4976">
        <w:t xml:space="preserve">Se deben identificar las consecuencias operativas de los escenarios de incidentes en términos de: </w:t>
      </w:r>
    </w:p>
    <w:p w14:paraId="41F77253" w14:textId="77777777" w:rsidR="00C70907" w:rsidRPr="003A4976" w:rsidRDefault="00C70907" w:rsidP="003A4976">
      <w:pPr>
        <w:pStyle w:val="Default"/>
        <w:spacing w:line="360" w:lineRule="auto"/>
        <w:jc w:val="both"/>
      </w:pPr>
    </w:p>
    <w:p w14:paraId="2165886A" w14:textId="30868476" w:rsidR="009E389D" w:rsidRPr="003A4976" w:rsidRDefault="009E389D" w:rsidP="00C70907">
      <w:pPr>
        <w:pStyle w:val="Default"/>
        <w:numPr>
          <w:ilvl w:val="0"/>
          <w:numId w:val="7"/>
        </w:numPr>
        <w:spacing w:after="36" w:line="360" w:lineRule="auto"/>
        <w:jc w:val="both"/>
      </w:pPr>
      <w:r w:rsidRPr="003A4976">
        <w:t>Tiempo de investigación y reparación</w:t>
      </w:r>
      <w:r w:rsidR="00C70907">
        <w:t>.</w:t>
      </w:r>
      <w:r w:rsidRPr="003A4976">
        <w:t xml:space="preserve"> </w:t>
      </w:r>
    </w:p>
    <w:p w14:paraId="4F2F1642" w14:textId="33947B35" w:rsidR="009E389D" w:rsidRPr="003A4976" w:rsidRDefault="009E389D" w:rsidP="00C70907">
      <w:pPr>
        <w:pStyle w:val="Default"/>
        <w:numPr>
          <w:ilvl w:val="0"/>
          <w:numId w:val="7"/>
        </w:numPr>
        <w:spacing w:after="36" w:line="360" w:lineRule="auto"/>
        <w:jc w:val="both"/>
      </w:pPr>
      <w:r w:rsidRPr="003A4976">
        <w:t>Pérdida de tiempo operacional</w:t>
      </w:r>
      <w:r w:rsidR="00C70907">
        <w:t>.</w:t>
      </w:r>
      <w:r w:rsidRPr="003A4976">
        <w:t xml:space="preserve"> </w:t>
      </w:r>
    </w:p>
    <w:p w14:paraId="5C75D451" w14:textId="5F4A1E16" w:rsidR="009E389D" w:rsidRPr="003A4976" w:rsidRDefault="009E389D" w:rsidP="00C70907">
      <w:pPr>
        <w:pStyle w:val="Default"/>
        <w:numPr>
          <w:ilvl w:val="0"/>
          <w:numId w:val="7"/>
        </w:numPr>
        <w:spacing w:after="36" w:line="360" w:lineRule="auto"/>
        <w:jc w:val="both"/>
      </w:pPr>
      <w:r w:rsidRPr="003A4976">
        <w:lastRenderedPageBreak/>
        <w:t>Pérdida de oportunidad</w:t>
      </w:r>
      <w:r w:rsidR="00C70907">
        <w:t>.</w:t>
      </w:r>
      <w:r w:rsidRPr="003A4976">
        <w:t xml:space="preserve"> </w:t>
      </w:r>
    </w:p>
    <w:p w14:paraId="2F5F084F" w14:textId="0650F64E" w:rsidR="009E389D" w:rsidRPr="003A4976" w:rsidRDefault="009E389D" w:rsidP="00C70907">
      <w:pPr>
        <w:pStyle w:val="Default"/>
        <w:numPr>
          <w:ilvl w:val="0"/>
          <w:numId w:val="7"/>
        </w:numPr>
        <w:spacing w:after="36" w:line="360" w:lineRule="auto"/>
        <w:jc w:val="both"/>
      </w:pPr>
      <w:r w:rsidRPr="003A4976">
        <w:t>Salud y seguridad</w:t>
      </w:r>
      <w:r w:rsidR="00C70907">
        <w:t>.</w:t>
      </w:r>
      <w:r w:rsidRPr="003A4976">
        <w:t xml:space="preserve"> </w:t>
      </w:r>
    </w:p>
    <w:p w14:paraId="6BCE9337" w14:textId="275078C2" w:rsidR="009E389D" w:rsidRPr="003A4976" w:rsidRDefault="009E389D" w:rsidP="00C70907">
      <w:pPr>
        <w:pStyle w:val="Default"/>
        <w:numPr>
          <w:ilvl w:val="0"/>
          <w:numId w:val="7"/>
        </w:numPr>
        <w:spacing w:after="36" w:line="360" w:lineRule="auto"/>
        <w:jc w:val="both"/>
      </w:pPr>
      <w:r w:rsidRPr="003A4976">
        <w:t>Costo financiero</w:t>
      </w:r>
      <w:r w:rsidR="00C70907">
        <w:t>.</w:t>
      </w:r>
      <w:r w:rsidRPr="003A4976">
        <w:t xml:space="preserve"> </w:t>
      </w:r>
    </w:p>
    <w:p w14:paraId="6EF2A0FC" w14:textId="553561D9" w:rsidR="009E389D" w:rsidRPr="003A4976" w:rsidRDefault="009E389D" w:rsidP="00C70907">
      <w:pPr>
        <w:pStyle w:val="Default"/>
        <w:numPr>
          <w:ilvl w:val="0"/>
          <w:numId w:val="7"/>
        </w:numPr>
        <w:spacing w:line="360" w:lineRule="auto"/>
        <w:jc w:val="both"/>
      </w:pPr>
      <w:r w:rsidRPr="003A4976">
        <w:t xml:space="preserve">Imagen, reputación y buen nombre. </w:t>
      </w:r>
    </w:p>
    <w:p w14:paraId="6D16D510" w14:textId="77777777" w:rsidR="009E389D" w:rsidRPr="003A4976" w:rsidRDefault="009E389D" w:rsidP="003A4976">
      <w:pPr>
        <w:tabs>
          <w:tab w:val="left" w:pos="1290"/>
        </w:tabs>
        <w:spacing w:line="360" w:lineRule="auto"/>
        <w:jc w:val="both"/>
        <w:rPr>
          <w:rFonts w:ascii="Arial" w:hAnsi="Arial" w:cs="Arial"/>
          <w:sz w:val="24"/>
          <w:szCs w:val="24"/>
        </w:rPr>
      </w:pPr>
      <w:r w:rsidRPr="003A4976">
        <w:rPr>
          <w:rFonts w:ascii="Arial" w:hAnsi="Arial" w:cs="Arial"/>
          <w:sz w:val="24"/>
          <w:szCs w:val="24"/>
        </w:rPr>
        <w:tab/>
      </w:r>
    </w:p>
    <w:p w14:paraId="63A720EB" w14:textId="3215E275" w:rsidR="00C70907" w:rsidRDefault="00C70907" w:rsidP="003A4976">
      <w:pPr>
        <w:tabs>
          <w:tab w:val="left" w:pos="1290"/>
        </w:tabs>
        <w:spacing w:line="360" w:lineRule="auto"/>
        <w:jc w:val="both"/>
        <w:rPr>
          <w:rFonts w:ascii="Arial" w:hAnsi="Arial" w:cs="Arial"/>
          <w:color w:val="FF0000"/>
          <w:sz w:val="24"/>
          <w:szCs w:val="24"/>
        </w:rPr>
      </w:pPr>
    </w:p>
    <w:p w14:paraId="49305C9E" w14:textId="77777777" w:rsidR="00A475C9" w:rsidRPr="00C70907" w:rsidRDefault="00A475C9" w:rsidP="003A4976">
      <w:pPr>
        <w:tabs>
          <w:tab w:val="left" w:pos="1290"/>
        </w:tabs>
        <w:spacing w:line="360" w:lineRule="auto"/>
        <w:jc w:val="both"/>
        <w:rPr>
          <w:rFonts w:ascii="Arial" w:hAnsi="Arial" w:cs="Arial"/>
          <w:color w:val="FF0000"/>
          <w:sz w:val="24"/>
          <w:szCs w:val="24"/>
        </w:rPr>
      </w:pPr>
    </w:p>
    <w:tbl>
      <w:tblPr>
        <w:tblStyle w:val="TableNormal1"/>
        <w:tblW w:w="0" w:type="auto"/>
        <w:tblInd w:w="-2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
      <w:tblGrid>
        <w:gridCol w:w="900"/>
        <w:gridCol w:w="1145"/>
        <w:gridCol w:w="1607"/>
        <w:gridCol w:w="1523"/>
        <w:gridCol w:w="1414"/>
        <w:gridCol w:w="1462"/>
        <w:gridCol w:w="1897"/>
      </w:tblGrid>
      <w:tr w:rsidR="0093653C" w:rsidRPr="00E974A3" w14:paraId="54F72691" w14:textId="77777777" w:rsidTr="00E974A3">
        <w:trPr>
          <w:trHeight w:val="301"/>
        </w:trPr>
        <w:tc>
          <w:tcPr>
            <w:tcW w:w="0" w:type="auto"/>
            <w:gridSpan w:val="7"/>
            <w:tcBorders>
              <w:bottom w:val="single" w:sz="4" w:space="0" w:color="000000"/>
            </w:tcBorders>
          </w:tcPr>
          <w:p w14:paraId="0401D28D" w14:textId="77777777" w:rsidR="0093653C" w:rsidRPr="00E974A3" w:rsidRDefault="0093653C" w:rsidP="0087312E">
            <w:pPr>
              <w:pStyle w:val="TableParagraph"/>
              <w:spacing w:before="12"/>
              <w:ind w:left="3883" w:right="3839"/>
              <w:jc w:val="center"/>
              <w:rPr>
                <w:b/>
                <w:sz w:val="20"/>
                <w:szCs w:val="20"/>
              </w:rPr>
            </w:pPr>
            <w:r w:rsidRPr="00E974A3">
              <w:rPr>
                <w:b/>
                <w:sz w:val="20"/>
                <w:szCs w:val="20"/>
              </w:rPr>
              <w:t>IDENTIFICACION DEL RIESGO</w:t>
            </w:r>
          </w:p>
        </w:tc>
      </w:tr>
      <w:tr w:rsidR="0093653C" w:rsidRPr="00E974A3" w14:paraId="36B172C6" w14:textId="77777777" w:rsidTr="00E974A3">
        <w:trPr>
          <w:trHeight w:val="606"/>
        </w:trPr>
        <w:tc>
          <w:tcPr>
            <w:tcW w:w="0" w:type="auto"/>
            <w:tcBorders>
              <w:top w:val="single" w:sz="4" w:space="0" w:color="000000"/>
              <w:left w:val="single" w:sz="4" w:space="0" w:color="000000"/>
              <w:bottom w:val="single" w:sz="4" w:space="0" w:color="000000"/>
              <w:right w:val="single" w:sz="4" w:space="0" w:color="000000"/>
            </w:tcBorders>
          </w:tcPr>
          <w:p w14:paraId="288F5D1F" w14:textId="77777777" w:rsidR="0093653C" w:rsidRPr="00E974A3" w:rsidRDefault="0093653C" w:rsidP="0087312E">
            <w:pPr>
              <w:pStyle w:val="TableParagraph"/>
              <w:spacing w:before="57"/>
              <w:ind w:left="86" w:right="24" w:firstLine="52"/>
              <w:rPr>
                <w:b/>
                <w:sz w:val="20"/>
                <w:szCs w:val="20"/>
              </w:rPr>
            </w:pPr>
            <w:r w:rsidRPr="00E974A3">
              <w:rPr>
                <w:b/>
                <w:sz w:val="20"/>
                <w:szCs w:val="20"/>
              </w:rPr>
              <w:t>N° DEL RIESGO</w:t>
            </w:r>
          </w:p>
        </w:tc>
        <w:tc>
          <w:tcPr>
            <w:tcW w:w="0" w:type="auto"/>
            <w:tcBorders>
              <w:top w:val="single" w:sz="4" w:space="0" w:color="000000"/>
              <w:left w:val="single" w:sz="4" w:space="0" w:color="000000"/>
              <w:bottom w:val="single" w:sz="4" w:space="0" w:color="000000"/>
              <w:right w:val="single" w:sz="4" w:space="0" w:color="000000"/>
            </w:tcBorders>
          </w:tcPr>
          <w:p w14:paraId="1EF43CF0" w14:textId="77777777" w:rsidR="0093653C" w:rsidRPr="00E974A3" w:rsidRDefault="0093653C" w:rsidP="0087312E">
            <w:pPr>
              <w:pStyle w:val="TableParagraph"/>
              <w:spacing w:before="184"/>
              <w:ind w:left="237"/>
              <w:rPr>
                <w:b/>
                <w:sz w:val="20"/>
                <w:szCs w:val="20"/>
              </w:rPr>
            </w:pPr>
            <w:r w:rsidRPr="00E974A3">
              <w:rPr>
                <w:b/>
                <w:sz w:val="20"/>
                <w:szCs w:val="20"/>
              </w:rPr>
              <w:t>RIESGO</w:t>
            </w:r>
          </w:p>
        </w:tc>
        <w:tc>
          <w:tcPr>
            <w:tcW w:w="0" w:type="auto"/>
            <w:tcBorders>
              <w:top w:val="single" w:sz="4" w:space="0" w:color="000000"/>
              <w:left w:val="single" w:sz="4" w:space="0" w:color="000000"/>
              <w:bottom w:val="single" w:sz="4" w:space="0" w:color="000000"/>
              <w:right w:val="single" w:sz="4" w:space="0" w:color="000000"/>
            </w:tcBorders>
          </w:tcPr>
          <w:p w14:paraId="1AD29264" w14:textId="77777777" w:rsidR="0093653C" w:rsidRPr="00E974A3" w:rsidRDefault="0093653C" w:rsidP="0087312E">
            <w:pPr>
              <w:pStyle w:val="TableParagraph"/>
              <w:spacing w:before="184"/>
              <w:ind w:left="81"/>
              <w:rPr>
                <w:b/>
                <w:sz w:val="20"/>
                <w:szCs w:val="20"/>
              </w:rPr>
            </w:pPr>
            <w:r w:rsidRPr="00E974A3">
              <w:rPr>
                <w:b/>
                <w:sz w:val="20"/>
                <w:szCs w:val="20"/>
              </w:rPr>
              <w:t>CLASIFICACIÓN</w:t>
            </w:r>
          </w:p>
        </w:tc>
        <w:tc>
          <w:tcPr>
            <w:tcW w:w="0" w:type="auto"/>
            <w:tcBorders>
              <w:top w:val="single" w:sz="4" w:space="0" w:color="000000"/>
              <w:left w:val="single" w:sz="4" w:space="0" w:color="000000"/>
              <w:bottom w:val="single" w:sz="4" w:space="0" w:color="000000"/>
              <w:right w:val="single" w:sz="4" w:space="0" w:color="000000"/>
            </w:tcBorders>
          </w:tcPr>
          <w:p w14:paraId="1B46B995" w14:textId="77777777" w:rsidR="0093653C" w:rsidRPr="00E974A3" w:rsidRDefault="0093653C" w:rsidP="0087312E">
            <w:pPr>
              <w:pStyle w:val="TableParagraph"/>
              <w:spacing w:before="184"/>
              <w:ind w:left="84"/>
              <w:rPr>
                <w:b/>
                <w:sz w:val="20"/>
                <w:szCs w:val="20"/>
              </w:rPr>
            </w:pPr>
            <w:r w:rsidRPr="00E974A3">
              <w:rPr>
                <w:b/>
                <w:sz w:val="20"/>
                <w:szCs w:val="20"/>
              </w:rPr>
              <w:t>SUCATEGORÍA</w:t>
            </w:r>
          </w:p>
        </w:tc>
        <w:tc>
          <w:tcPr>
            <w:tcW w:w="0" w:type="auto"/>
            <w:tcBorders>
              <w:top w:val="single" w:sz="4" w:space="0" w:color="000000"/>
              <w:left w:val="single" w:sz="4" w:space="0" w:color="000000"/>
              <w:bottom w:val="single" w:sz="4" w:space="0" w:color="000000"/>
              <w:right w:val="single" w:sz="4" w:space="0" w:color="000000"/>
            </w:tcBorders>
          </w:tcPr>
          <w:p w14:paraId="034A45E6" w14:textId="77777777" w:rsidR="0093653C" w:rsidRPr="00E974A3" w:rsidRDefault="0093653C" w:rsidP="0087312E">
            <w:pPr>
              <w:pStyle w:val="TableParagraph"/>
              <w:spacing w:before="184"/>
              <w:ind w:left="353"/>
              <w:rPr>
                <w:b/>
                <w:sz w:val="20"/>
                <w:szCs w:val="20"/>
              </w:rPr>
            </w:pPr>
            <w:r w:rsidRPr="00E974A3">
              <w:rPr>
                <w:b/>
                <w:sz w:val="20"/>
                <w:szCs w:val="20"/>
              </w:rPr>
              <w:t>CAUSAS</w:t>
            </w:r>
          </w:p>
        </w:tc>
        <w:tc>
          <w:tcPr>
            <w:tcW w:w="0" w:type="auto"/>
            <w:tcBorders>
              <w:top w:val="single" w:sz="4" w:space="0" w:color="000000"/>
              <w:left w:val="single" w:sz="4" w:space="0" w:color="000000"/>
              <w:bottom w:val="single" w:sz="4" w:space="0" w:color="000000"/>
              <w:right w:val="single" w:sz="4" w:space="0" w:color="000000"/>
            </w:tcBorders>
          </w:tcPr>
          <w:p w14:paraId="536847F1" w14:textId="77777777" w:rsidR="0093653C" w:rsidRPr="00E974A3" w:rsidRDefault="0093653C" w:rsidP="0087312E">
            <w:pPr>
              <w:pStyle w:val="TableParagraph"/>
              <w:spacing w:before="57"/>
              <w:ind w:left="174" w:right="22" w:hanging="87"/>
              <w:rPr>
                <w:b/>
                <w:sz w:val="20"/>
                <w:szCs w:val="20"/>
              </w:rPr>
            </w:pPr>
            <w:r w:rsidRPr="00E974A3">
              <w:rPr>
                <w:b/>
                <w:sz w:val="20"/>
                <w:szCs w:val="20"/>
              </w:rPr>
              <w:t>DESCRIPCION DEL RIESGO</w:t>
            </w:r>
          </w:p>
        </w:tc>
        <w:tc>
          <w:tcPr>
            <w:tcW w:w="0" w:type="auto"/>
            <w:tcBorders>
              <w:top w:val="single" w:sz="4" w:space="0" w:color="000000"/>
              <w:left w:val="single" w:sz="4" w:space="0" w:color="000000"/>
              <w:bottom w:val="single" w:sz="4" w:space="0" w:color="000000"/>
              <w:right w:val="single" w:sz="4" w:space="0" w:color="000000"/>
            </w:tcBorders>
          </w:tcPr>
          <w:p w14:paraId="629CDC04" w14:textId="77777777" w:rsidR="0093653C" w:rsidRPr="00E974A3" w:rsidRDefault="0093653C" w:rsidP="0087312E">
            <w:pPr>
              <w:pStyle w:val="TableParagraph"/>
              <w:spacing w:before="57"/>
              <w:ind w:left="269" w:right="25" w:hanging="183"/>
              <w:rPr>
                <w:b/>
                <w:sz w:val="20"/>
                <w:szCs w:val="20"/>
              </w:rPr>
            </w:pPr>
            <w:r w:rsidRPr="00E974A3">
              <w:rPr>
                <w:b/>
                <w:sz w:val="20"/>
                <w:szCs w:val="20"/>
              </w:rPr>
              <w:t>CONSECUENCIAS POTENCIALES</w:t>
            </w:r>
          </w:p>
        </w:tc>
      </w:tr>
      <w:tr w:rsidR="0093653C" w:rsidRPr="00E974A3" w14:paraId="683CB290" w14:textId="77777777" w:rsidTr="00E974A3">
        <w:trPr>
          <w:trHeight w:val="1079"/>
        </w:trPr>
        <w:tc>
          <w:tcPr>
            <w:tcW w:w="0" w:type="auto"/>
            <w:vMerge w:val="restart"/>
            <w:tcBorders>
              <w:top w:val="single" w:sz="4" w:space="0" w:color="000000"/>
              <w:bottom w:val="single" w:sz="4" w:space="0" w:color="000000"/>
              <w:right w:val="single" w:sz="4" w:space="0" w:color="000000"/>
            </w:tcBorders>
          </w:tcPr>
          <w:p w14:paraId="508CF04B" w14:textId="77777777" w:rsidR="0093653C" w:rsidRPr="00E974A3" w:rsidRDefault="0093653C" w:rsidP="0087312E">
            <w:pPr>
              <w:pStyle w:val="TableParagraph"/>
              <w:rPr>
                <w:sz w:val="20"/>
                <w:szCs w:val="20"/>
              </w:rPr>
            </w:pPr>
          </w:p>
          <w:p w14:paraId="49EB4955" w14:textId="77777777" w:rsidR="0093653C" w:rsidRPr="00E974A3" w:rsidRDefault="0093653C" w:rsidP="0087312E">
            <w:pPr>
              <w:pStyle w:val="TableParagraph"/>
              <w:rPr>
                <w:sz w:val="20"/>
                <w:szCs w:val="20"/>
              </w:rPr>
            </w:pPr>
          </w:p>
          <w:p w14:paraId="626924C8" w14:textId="77777777" w:rsidR="0093653C" w:rsidRPr="00E974A3" w:rsidRDefault="0093653C" w:rsidP="0087312E">
            <w:pPr>
              <w:pStyle w:val="TableParagraph"/>
              <w:rPr>
                <w:sz w:val="20"/>
                <w:szCs w:val="20"/>
              </w:rPr>
            </w:pPr>
          </w:p>
          <w:p w14:paraId="76B503DD" w14:textId="77777777" w:rsidR="0093653C" w:rsidRPr="00E974A3" w:rsidRDefault="0093653C" w:rsidP="0087312E">
            <w:pPr>
              <w:pStyle w:val="TableParagraph"/>
              <w:rPr>
                <w:sz w:val="20"/>
                <w:szCs w:val="20"/>
              </w:rPr>
            </w:pPr>
          </w:p>
          <w:p w14:paraId="1962351E" w14:textId="77777777" w:rsidR="0093653C" w:rsidRPr="00E974A3" w:rsidRDefault="0093653C" w:rsidP="0087312E">
            <w:pPr>
              <w:pStyle w:val="TableParagraph"/>
              <w:rPr>
                <w:sz w:val="20"/>
                <w:szCs w:val="20"/>
              </w:rPr>
            </w:pPr>
          </w:p>
          <w:p w14:paraId="679C6EE0" w14:textId="77777777" w:rsidR="0093653C" w:rsidRPr="00E974A3" w:rsidRDefault="0093653C" w:rsidP="0087312E">
            <w:pPr>
              <w:pStyle w:val="TableParagraph"/>
              <w:rPr>
                <w:sz w:val="20"/>
                <w:szCs w:val="20"/>
              </w:rPr>
            </w:pPr>
          </w:p>
          <w:p w14:paraId="7756834E" w14:textId="77777777" w:rsidR="0093653C" w:rsidRPr="00E974A3" w:rsidRDefault="0093653C" w:rsidP="0087312E">
            <w:pPr>
              <w:pStyle w:val="TableParagraph"/>
              <w:rPr>
                <w:sz w:val="20"/>
                <w:szCs w:val="20"/>
              </w:rPr>
            </w:pPr>
          </w:p>
          <w:p w14:paraId="4CF831CF" w14:textId="77777777" w:rsidR="0093653C" w:rsidRPr="00E974A3" w:rsidRDefault="0093653C" w:rsidP="0087312E">
            <w:pPr>
              <w:pStyle w:val="TableParagraph"/>
              <w:rPr>
                <w:sz w:val="20"/>
                <w:szCs w:val="20"/>
              </w:rPr>
            </w:pPr>
          </w:p>
          <w:p w14:paraId="689BB062" w14:textId="77777777" w:rsidR="0093653C" w:rsidRPr="00E974A3" w:rsidRDefault="0093653C" w:rsidP="0087312E">
            <w:pPr>
              <w:pStyle w:val="TableParagraph"/>
              <w:rPr>
                <w:sz w:val="20"/>
                <w:szCs w:val="20"/>
              </w:rPr>
            </w:pPr>
          </w:p>
          <w:p w14:paraId="37CA85CE" w14:textId="77777777" w:rsidR="0093653C" w:rsidRPr="00E974A3" w:rsidRDefault="0093653C" w:rsidP="0087312E">
            <w:pPr>
              <w:pStyle w:val="TableParagraph"/>
              <w:rPr>
                <w:sz w:val="20"/>
                <w:szCs w:val="20"/>
              </w:rPr>
            </w:pPr>
          </w:p>
          <w:p w14:paraId="6F7C0062" w14:textId="77777777" w:rsidR="0093653C" w:rsidRPr="00E974A3" w:rsidRDefault="0093653C" w:rsidP="0087312E">
            <w:pPr>
              <w:pStyle w:val="TableParagraph"/>
              <w:rPr>
                <w:sz w:val="20"/>
                <w:szCs w:val="20"/>
              </w:rPr>
            </w:pPr>
          </w:p>
          <w:p w14:paraId="0327938F" w14:textId="77777777" w:rsidR="0093653C" w:rsidRPr="00E974A3" w:rsidRDefault="0093653C" w:rsidP="0087312E">
            <w:pPr>
              <w:pStyle w:val="TableParagraph"/>
              <w:rPr>
                <w:sz w:val="20"/>
                <w:szCs w:val="20"/>
              </w:rPr>
            </w:pPr>
          </w:p>
          <w:p w14:paraId="2054946A" w14:textId="77777777" w:rsidR="0093653C" w:rsidRPr="00E974A3" w:rsidRDefault="0093653C" w:rsidP="0087312E">
            <w:pPr>
              <w:pStyle w:val="TableParagraph"/>
              <w:spacing w:before="6"/>
              <w:rPr>
                <w:sz w:val="20"/>
                <w:szCs w:val="20"/>
              </w:rPr>
            </w:pPr>
          </w:p>
          <w:p w14:paraId="67CE7A94" w14:textId="77777777" w:rsidR="0093653C" w:rsidRPr="00E974A3" w:rsidRDefault="0093653C" w:rsidP="0087312E">
            <w:pPr>
              <w:pStyle w:val="TableParagraph"/>
              <w:ind w:left="345" w:right="313"/>
              <w:jc w:val="center"/>
              <w:rPr>
                <w:sz w:val="20"/>
                <w:szCs w:val="20"/>
              </w:rPr>
            </w:pPr>
            <w:r w:rsidRPr="00E974A3">
              <w:rPr>
                <w:sz w:val="20"/>
                <w:szCs w:val="20"/>
              </w:rPr>
              <w:t>R1</w:t>
            </w:r>
          </w:p>
        </w:tc>
        <w:tc>
          <w:tcPr>
            <w:tcW w:w="0" w:type="auto"/>
            <w:vMerge w:val="restart"/>
            <w:tcBorders>
              <w:top w:val="single" w:sz="4" w:space="0" w:color="000000"/>
              <w:left w:val="single" w:sz="4" w:space="0" w:color="000000"/>
              <w:bottom w:val="single" w:sz="4" w:space="0" w:color="000000"/>
              <w:right w:val="single" w:sz="4" w:space="0" w:color="000000"/>
            </w:tcBorders>
          </w:tcPr>
          <w:p w14:paraId="774168F6" w14:textId="77777777" w:rsidR="0093653C" w:rsidRPr="00E974A3" w:rsidRDefault="0093653C" w:rsidP="0087312E">
            <w:pPr>
              <w:pStyle w:val="TableParagraph"/>
              <w:rPr>
                <w:sz w:val="20"/>
                <w:szCs w:val="20"/>
              </w:rPr>
            </w:pPr>
          </w:p>
          <w:p w14:paraId="2364A679" w14:textId="77777777" w:rsidR="0093653C" w:rsidRPr="00E974A3" w:rsidRDefault="0093653C" w:rsidP="0087312E">
            <w:pPr>
              <w:pStyle w:val="TableParagraph"/>
              <w:rPr>
                <w:sz w:val="20"/>
                <w:szCs w:val="20"/>
              </w:rPr>
            </w:pPr>
          </w:p>
          <w:p w14:paraId="6753223B" w14:textId="77777777" w:rsidR="0093653C" w:rsidRPr="00E974A3" w:rsidRDefault="0093653C" w:rsidP="0087312E">
            <w:pPr>
              <w:pStyle w:val="TableParagraph"/>
              <w:rPr>
                <w:sz w:val="20"/>
                <w:szCs w:val="20"/>
              </w:rPr>
            </w:pPr>
          </w:p>
          <w:p w14:paraId="7B552D10" w14:textId="77777777" w:rsidR="0093653C" w:rsidRPr="00E974A3" w:rsidRDefault="0093653C" w:rsidP="0087312E">
            <w:pPr>
              <w:pStyle w:val="TableParagraph"/>
              <w:rPr>
                <w:sz w:val="20"/>
                <w:szCs w:val="20"/>
              </w:rPr>
            </w:pPr>
          </w:p>
          <w:p w14:paraId="0DAEB3C7" w14:textId="77777777" w:rsidR="0093653C" w:rsidRPr="00E974A3" w:rsidRDefault="0093653C" w:rsidP="0087312E">
            <w:pPr>
              <w:pStyle w:val="TableParagraph"/>
              <w:rPr>
                <w:sz w:val="20"/>
                <w:szCs w:val="20"/>
              </w:rPr>
            </w:pPr>
          </w:p>
          <w:p w14:paraId="0233A19A" w14:textId="77777777" w:rsidR="0093653C" w:rsidRPr="00E974A3" w:rsidRDefault="0093653C" w:rsidP="0087312E">
            <w:pPr>
              <w:pStyle w:val="TableParagraph"/>
              <w:rPr>
                <w:sz w:val="20"/>
                <w:szCs w:val="20"/>
              </w:rPr>
            </w:pPr>
          </w:p>
          <w:p w14:paraId="11CB4F4A" w14:textId="77777777" w:rsidR="0093653C" w:rsidRPr="00E974A3" w:rsidRDefault="0093653C" w:rsidP="0087312E">
            <w:pPr>
              <w:pStyle w:val="TableParagraph"/>
              <w:rPr>
                <w:sz w:val="20"/>
                <w:szCs w:val="20"/>
              </w:rPr>
            </w:pPr>
          </w:p>
          <w:p w14:paraId="3FAD8228" w14:textId="77777777" w:rsidR="0093653C" w:rsidRPr="00E974A3" w:rsidRDefault="0093653C" w:rsidP="0087312E">
            <w:pPr>
              <w:pStyle w:val="TableParagraph"/>
              <w:rPr>
                <w:sz w:val="20"/>
                <w:szCs w:val="20"/>
              </w:rPr>
            </w:pPr>
          </w:p>
          <w:p w14:paraId="7E6712D1" w14:textId="77777777" w:rsidR="0093653C" w:rsidRPr="00E974A3" w:rsidRDefault="0093653C" w:rsidP="0087312E">
            <w:pPr>
              <w:pStyle w:val="TableParagraph"/>
              <w:rPr>
                <w:sz w:val="20"/>
                <w:szCs w:val="20"/>
              </w:rPr>
            </w:pPr>
          </w:p>
          <w:p w14:paraId="5349D768" w14:textId="77777777" w:rsidR="0093653C" w:rsidRPr="00E974A3" w:rsidRDefault="0093653C" w:rsidP="0087312E">
            <w:pPr>
              <w:pStyle w:val="TableParagraph"/>
              <w:rPr>
                <w:sz w:val="20"/>
                <w:szCs w:val="20"/>
              </w:rPr>
            </w:pPr>
          </w:p>
          <w:p w14:paraId="52D997CF" w14:textId="77777777" w:rsidR="0093653C" w:rsidRPr="00E974A3" w:rsidRDefault="0093653C" w:rsidP="0087312E">
            <w:pPr>
              <w:pStyle w:val="TableParagraph"/>
              <w:tabs>
                <w:tab w:val="left" w:pos="1077"/>
              </w:tabs>
              <w:spacing w:before="144"/>
              <w:ind w:left="86" w:right="52"/>
              <w:rPr>
                <w:sz w:val="20"/>
                <w:szCs w:val="20"/>
              </w:rPr>
            </w:pPr>
            <w:r w:rsidRPr="00E974A3">
              <w:rPr>
                <w:spacing w:val="-2"/>
                <w:sz w:val="20"/>
                <w:szCs w:val="20"/>
              </w:rPr>
              <w:t xml:space="preserve">Interrupción </w:t>
            </w:r>
            <w:r w:rsidRPr="00E974A3">
              <w:rPr>
                <w:sz w:val="20"/>
                <w:szCs w:val="20"/>
              </w:rPr>
              <w:t>de</w:t>
            </w:r>
            <w:r w:rsidRPr="00E974A3">
              <w:rPr>
                <w:sz w:val="20"/>
                <w:szCs w:val="20"/>
              </w:rPr>
              <w:tab/>
            </w:r>
            <w:r w:rsidRPr="00E974A3">
              <w:rPr>
                <w:spacing w:val="-14"/>
                <w:sz w:val="20"/>
                <w:szCs w:val="20"/>
              </w:rPr>
              <w:t>la</w:t>
            </w:r>
          </w:p>
          <w:p w14:paraId="00A1B0AD" w14:textId="77777777" w:rsidR="0093653C" w:rsidRPr="00E974A3" w:rsidRDefault="0093653C" w:rsidP="0087312E">
            <w:pPr>
              <w:pStyle w:val="TableParagraph"/>
              <w:spacing w:before="3"/>
              <w:ind w:left="86" w:right="60"/>
              <w:rPr>
                <w:sz w:val="20"/>
                <w:szCs w:val="20"/>
              </w:rPr>
            </w:pPr>
            <w:r w:rsidRPr="00E974A3">
              <w:rPr>
                <w:sz w:val="20"/>
                <w:szCs w:val="20"/>
              </w:rPr>
              <w:t xml:space="preserve">operación del sistema de </w:t>
            </w:r>
            <w:r w:rsidRPr="00E974A3">
              <w:rPr>
                <w:spacing w:val="-1"/>
                <w:sz w:val="20"/>
                <w:szCs w:val="20"/>
              </w:rPr>
              <w:t xml:space="preserve">información </w:t>
            </w:r>
            <w:r w:rsidRPr="00E974A3">
              <w:rPr>
                <w:sz w:val="20"/>
                <w:szCs w:val="20"/>
              </w:rPr>
              <w:t>de SERVINTE</w:t>
            </w:r>
          </w:p>
        </w:tc>
        <w:tc>
          <w:tcPr>
            <w:tcW w:w="0" w:type="auto"/>
            <w:vMerge w:val="restart"/>
            <w:tcBorders>
              <w:top w:val="single" w:sz="4" w:space="0" w:color="000000"/>
              <w:left w:val="single" w:sz="4" w:space="0" w:color="000000"/>
              <w:bottom w:val="single" w:sz="4" w:space="0" w:color="000000"/>
              <w:right w:val="single" w:sz="4" w:space="0" w:color="000000"/>
            </w:tcBorders>
          </w:tcPr>
          <w:p w14:paraId="56039378" w14:textId="77777777" w:rsidR="0093653C" w:rsidRPr="00E974A3" w:rsidRDefault="0093653C" w:rsidP="0087312E">
            <w:pPr>
              <w:pStyle w:val="TableParagraph"/>
              <w:rPr>
                <w:sz w:val="20"/>
                <w:szCs w:val="20"/>
              </w:rPr>
            </w:pPr>
          </w:p>
          <w:p w14:paraId="623D4C64" w14:textId="77777777" w:rsidR="0093653C" w:rsidRPr="00E974A3" w:rsidRDefault="0093653C" w:rsidP="0087312E">
            <w:pPr>
              <w:pStyle w:val="TableParagraph"/>
              <w:rPr>
                <w:sz w:val="20"/>
                <w:szCs w:val="20"/>
              </w:rPr>
            </w:pPr>
          </w:p>
          <w:p w14:paraId="64A88FE9" w14:textId="77777777" w:rsidR="0093653C" w:rsidRPr="00E974A3" w:rsidRDefault="0093653C" w:rsidP="0087312E">
            <w:pPr>
              <w:pStyle w:val="TableParagraph"/>
              <w:rPr>
                <w:sz w:val="20"/>
                <w:szCs w:val="20"/>
              </w:rPr>
            </w:pPr>
          </w:p>
          <w:p w14:paraId="31A5D9F4" w14:textId="77777777" w:rsidR="0093653C" w:rsidRPr="00E974A3" w:rsidRDefault="0093653C" w:rsidP="0087312E">
            <w:pPr>
              <w:pStyle w:val="TableParagraph"/>
              <w:rPr>
                <w:sz w:val="20"/>
                <w:szCs w:val="20"/>
              </w:rPr>
            </w:pPr>
          </w:p>
          <w:p w14:paraId="42A7263B" w14:textId="77777777" w:rsidR="0093653C" w:rsidRPr="00E974A3" w:rsidRDefault="0093653C" w:rsidP="0087312E">
            <w:pPr>
              <w:pStyle w:val="TableParagraph"/>
              <w:rPr>
                <w:sz w:val="20"/>
                <w:szCs w:val="20"/>
              </w:rPr>
            </w:pPr>
          </w:p>
          <w:p w14:paraId="21726EF1" w14:textId="77777777" w:rsidR="0093653C" w:rsidRPr="00E974A3" w:rsidRDefault="0093653C" w:rsidP="0087312E">
            <w:pPr>
              <w:pStyle w:val="TableParagraph"/>
              <w:rPr>
                <w:sz w:val="20"/>
                <w:szCs w:val="20"/>
              </w:rPr>
            </w:pPr>
          </w:p>
          <w:p w14:paraId="3E16CE4C" w14:textId="77777777" w:rsidR="0093653C" w:rsidRPr="00E974A3" w:rsidRDefault="0093653C" w:rsidP="0087312E">
            <w:pPr>
              <w:pStyle w:val="TableParagraph"/>
              <w:rPr>
                <w:sz w:val="20"/>
                <w:szCs w:val="20"/>
              </w:rPr>
            </w:pPr>
          </w:p>
          <w:p w14:paraId="0BF4FCAC" w14:textId="77777777" w:rsidR="0093653C" w:rsidRPr="00E974A3" w:rsidRDefault="0093653C" w:rsidP="0087312E">
            <w:pPr>
              <w:pStyle w:val="TableParagraph"/>
              <w:rPr>
                <w:sz w:val="20"/>
                <w:szCs w:val="20"/>
              </w:rPr>
            </w:pPr>
          </w:p>
          <w:p w14:paraId="508E1BC3" w14:textId="77777777" w:rsidR="0093653C" w:rsidRPr="00E974A3" w:rsidRDefault="0093653C" w:rsidP="0087312E">
            <w:pPr>
              <w:pStyle w:val="TableParagraph"/>
              <w:rPr>
                <w:sz w:val="20"/>
                <w:szCs w:val="20"/>
              </w:rPr>
            </w:pPr>
          </w:p>
          <w:p w14:paraId="76CBFA67" w14:textId="77777777" w:rsidR="0093653C" w:rsidRPr="00E974A3" w:rsidRDefault="0093653C" w:rsidP="0087312E">
            <w:pPr>
              <w:pStyle w:val="TableParagraph"/>
              <w:rPr>
                <w:sz w:val="20"/>
                <w:szCs w:val="20"/>
              </w:rPr>
            </w:pPr>
          </w:p>
          <w:p w14:paraId="0A523735" w14:textId="77777777" w:rsidR="0093653C" w:rsidRPr="00E974A3" w:rsidRDefault="0093653C" w:rsidP="0087312E">
            <w:pPr>
              <w:pStyle w:val="TableParagraph"/>
              <w:rPr>
                <w:sz w:val="20"/>
                <w:szCs w:val="20"/>
              </w:rPr>
            </w:pPr>
          </w:p>
          <w:p w14:paraId="0F1CB46A" w14:textId="77777777" w:rsidR="0093653C" w:rsidRPr="00E974A3" w:rsidRDefault="0093653C" w:rsidP="0087312E">
            <w:pPr>
              <w:pStyle w:val="TableParagraph"/>
              <w:rPr>
                <w:sz w:val="20"/>
                <w:szCs w:val="20"/>
              </w:rPr>
            </w:pPr>
          </w:p>
          <w:p w14:paraId="5B41F6E9" w14:textId="77777777" w:rsidR="0093653C" w:rsidRPr="00E974A3" w:rsidRDefault="0093653C" w:rsidP="0087312E">
            <w:pPr>
              <w:pStyle w:val="TableParagraph"/>
              <w:spacing w:before="6"/>
              <w:rPr>
                <w:sz w:val="20"/>
                <w:szCs w:val="20"/>
              </w:rPr>
            </w:pPr>
          </w:p>
          <w:p w14:paraId="0CAA2F86" w14:textId="77777777" w:rsidR="0093653C" w:rsidRPr="00E974A3" w:rsidRDefault="0093653C" w:rsidP="0087312E">
            <w:pPr>
              <w:pStyle w:val="TableParagraph"/>
              <w:ind w:left="468"/>
              <w:rPr>
                <w:sz w:val="20"/>
                <w:szCs w:val="20"/>
              </w:rPr>
            </w:pPr>
            <w:r w:rsidRPr="00E974A3">
              <w:rPr>
                <w:sz w:val="20"/>
                <w:szCs w:val="20"/>
              </w:rPr>
              <w:t>Operativo</w:t>
            </w:r>
          </w:p>
        </w:tc>
        <w:tc>
          <w:tcPr>
            <w:tcW w:w="0" w:type="auto"/>
            <w:vMerge w:val="restart"/>
            <w:tcBorders>
              <w:top w:val="single" w:sz="4" w:space="0" w:color="000000"/>
              <w:left w:val="single" w:sz="4" w:space="0" w:color="000000"/>
              <w:bottom w:val="single" w:sz="4" w:space="0" w:color="000000"/>
              <w:right w:val="single" w:sz="4" w:space="0" w:color="000000"/>
            </w:tcBorders>
          </w:tcPr>
          <w:p w14:paraId="77EDEA37" w14:textId="77777777" w:rsidR="0093653C" w:rsidRPr="00E974A3" w:rsidRDefault="0093653C" w:rsidP="0087312E">
            <w:pPr>
              <w:pStyle w:val="TableParagraph"/>
              <w:rPr>
                <w:sz w:val="20"/>
                <w:szCs w:val="20"/>
              </w:rPr>
            </w:pPr>
          </w:p>
          <w:p w14:paraId="7D3F2535" w14:textId="77777777" w:rsidR="0093653C" w:rsidRPr="00E974A3" w:rsidRDefault="0093653C" w:rsidP="0087312E">
            <w:pPr>
              <w:pStyle w:val="TableParagraph"/>
              <w:rPr>
                <w:sz w:val="20"/>
                <w:szCs w:val="20"/>
              </w:rPr>
            </w:pPr>
          </w:p>
          <w:p w14:paraId="7A834B60" w14:textId="77777777" w:rsidR="0093653C" w:rsidRPr="00E974A3" w:rsidRDefault="0093653C" w:rsidP="0087312E">
            <w:pPr>
              <w:pStyle w:val="TableParagraph"/>
              <w:rPr>
                <w:sz w:val="20"/>
                <w:szCs w:val="20"/>
              </w:rPr>
            </w:pPr>
          </w:p>
          <w:p w14:paraId="19EF9C16" w14:textId="77777777" w:rsidR="0093653C" w:rsidRPr="00E974A3" w:rsidRDefault="0093653C" w:rsidP="0087312E">
            <w:pPr>
              <w:pStyle w:val="TableParagraph"/>
              <w:rPr>
                <w:sz w:val="20"/>
                <w:szCs w:val="20"/>
              </w:rPr>
            </w:pPr>
          </w:p>
          <w:p w14:paraId="1843B55C" w14:textId="77777777" w:rsidR="0093653C" w:rsidRPr="00E974A3" w:rsidRDefault="0093653C" w:rsidP="0087312E">
            <w:pPr>
              <w:pStyle w:val="TableParagraph"/>
              <w:rPr>
                <w:sz w:val="20"/>
                <w:szCs w:val="20"/>
              </w:rPr>
            </w:pPr>
          </w:p>
          <w:p w14:paraId="78915B31" w14:textId="77777777" w:rsidR="0093653C" w:rsidRPr="00E974A3" w:rsidRDefault="0093653C" w:rsidP="0087312E">
            <w:pPr>
              <w:pStyle w:val="TableParagraph"/>
              <w:rPr>
                <w:sz w:val="20"/>
                <w:szCs w:val="20"/>
              </w:rPr>
            </w:pPr>
          </w:p>
          <w:p w14:paraId="7B645FA8" w14:textId="77777777" w:rsidR="0093653C" w:rsidRPr="00E974A3" w:rsidRDefault="0093653C" w:rsidP="0087312E">
            <w:pPr>
              <w:pStyle w:val="TableParagraph"/>
              <w:rPr>
                <w:sz w:val="20"/>
                <w:szCs w:val="20"/>
              </w:rPr>
            </w:pPr>
          </w:p>
          <w:p w14:paraId="54B6AFC8" w14:textId="77777777" w:rsidR="0093653C" w:rsidRPr="00E974A3" w:rsidRDefault="0093653C" w:rsidP="0087312E">
            <w:pPr>
              <w:pStyle w:val="TableParagraph"/>
              <w:rPr>
                <w:sz w:val="20"/>
                <w:szCs w:val="20"/>
              </w:rPr>
            </w:pPr>
          </w:p>
          <w:p w14:paraId="7F828051" w14:textId="77777777" w:rsidR="0093653C" w:rsidRPr="00E974A3" w:rsidRDefault="0093653C" w:rsidP="0087312E">
            <w:pPr>
              <w:pStyle w:val="TableParagraph"/>
              <w:rPr>
                <w:sz w:val="20"/>
                <w:szCs w:val="20"/>
              </w:rPr>
            </w:pPr>
          </w:p>
          <w:p w14:paraId="4C819C82" w14:textId="77777777" w:rsidR="0093653C" w:rsidRPr="00E974A3" w:rsidRDefault="0093653C" w:rsidP="0087312E">
            <w:pPr>
              <w:pStyle w:val="TableParagraph"/>
              <w:rPr>
                <w:sz w:val="20"/>
                <w:szCs w:val="20"/>
              </w:rPr>
            </w:pPr>
          </w:p>
          <w:p w14:paraId="235E1573" w14:textId="77777777" w:rsidR="0093653C" w:rsidRPr="00E974A3" w:rsidRDefault="0093653C" w:rsidP="0087312E">
            <w:pPr>
              <w:pStyle w:val="TableParagraph"/>
              <w:rPr>
                <w:sz w:val="20"/>
                <w:szCs w:val="20"/>
              </w:rPr>
            </w:pPr>
          </w:p>
          <w:p w14:paraId="6B6997AB" w14:textId="77777777" w:rsidR="0093653C" w:rsidRPr="00E974A3" w:rsidRDefault="0093653C" w:rsidP="0087312E">
            <w:pPr>
              <w:pStyle w:val="TableParagraph"/>
              <w:rPr>
                <w:sz w:val="20"/>
                <w:szCs w:val="20"/>
              </w:rPr>
            </w:pPr>
          </w:p>
          <w:p w14:paraId="4CEC727B" w14:textId="77777777" w:rsidR="0093653C" w:rsidRPr="00E974A3" w:rsidRDefault="0093653C" w:rsidP="0087312E">
            <w:pPr>
              <w:pStyle w:val="TableParagraph"/>
              <w:spacing w:before="6"/>
              <w:rPr>
                <w:sz w:val="20"/>
                <w:szCs w:val="20"/>
              </w:rPr>
            </w:pPr>
          </w:p>
          <w:p w14:paraId="25F0C029" w14:textId="77777777" w:rsidR="0093653C" w:rsidRPr="00E974A3" w:rsidRDefault="0093653C" w:rsidP="0087312E">
            <w:pPr>
              <w:pStyle w:val="TableParagraph"/>
              <w:ind w:left="303"/>
              <w:rPr>
                <w:sz w:val="20"/>
                <w:szCs w:val="20"/>
              </w:rPr>
            </w:pPr>
            <w:r w:rsidRPr="00E974A3">
              <w:rPr>
                <w:sz w:val="20"/>
                <w:szCs w:val="20"/>
              </w:rPr>
              <w:t>Tecnológico</w:t>
            </w:r>
          </w:p>
        </w:tc>
        <w:tc>
          <w:tcPr>
            <w:tcW w:w="0" w:type="auto"/>
            <w:tcBorders>
              <w:top w:val="single" w:sz="4" w:space="0" w:color="000000"/>
              <w:left w:val="single" w:sz="4" w:space="0" w:color="000000"/>
              <w:bottom w:val="nil"/>
              <w:right w:val="single" w:sz="4" w:space="0" w:color="000000"/>
            </w:tcBorders>
          </w:tcPr>
          <w:p w14:paraId="2008B8D1" w14:textId="77777777" w:rsidR="0093653C" w:rsidRPr="00E974A3" w:rsidRDefault="0093653C" w:rsidP="0087312E">
            <w:pPr>
              <w:pStyle w:val="TableParagraph"/>
              <w:spacing w:line="250" w:lineRule="exact"/>
              <w:ind w:left="85"/>
              <w:jc w:val="both"/>
              <w:rPr>
                <w:sz w:val="20"/>
                <w:szCs w:val="20"/>
              </w:rPr>
            </w:pPr>
            <w:r w:rsidRPr="00E974A3">
              <w:rPr>
                <w:sz w:val="20"/>
                <w:szCs w:val="20"/>
              </w:rPr>
              <w:t>Caída del</w:t>
            </w:r>
          </w:p>
          <w:p w14:paraId="09A6EE30" w14:textId="77777777" w:rsidR="0093653C" w:rsidRPr="00E974A3" w:rsidRDefault="0093653C" w:rsidP="0087312E">
            <w:pPr>
              <w:pStyle w:val="TableParagraph"/>
              <w:ind w:left="85" w:right="36"/>
              <w:jc w:val="both"/>
              <w:rPr>
                <w:sz w:val="20"/>
                <w:szCs w:val="20"/>
              </w:rPr>
            </w:pPr>
            <w:r w:rsidRPr="00E974A3">
              <w:rPr>
                <w:sz w:val="20"/>
                <w:szCs w:val="20"/>
              </w:rPr>
              <w:t>enlace hacia los servidores SERVINTE,</w:t>
            </w:r>
          </w:p>
        </w:tc>
        <w:tc>
          <w:tcPr>
            <w:tcW w:w="0" w:type="auto"/>
            <w:vMerge w:val="restart"/>
            <w:tcBorders>
              <w:top w:val="single" w:sz="4" w:space="0" w:color="000000"/>
              <w:left w:val="single" w:sz="4" w:space="0" w:color="000000"/>
              <w:bottom w:val="single" w:sz="4" w:space="0" w:color="000000"/>
              <w:right w:val="single" w:sz="4" w:space="0" w:color="000000"/>
            </w:tcBorders>
          </w:tcPr>
          <w:p w14:paraId="640C6D1E" w14:textId="77777777" w:rsidR="0093653C" w:rsidRPr="00E974A3" w:rsidRDefault="0093653C" w:rsidP="0087312E">
            <w:pPr>
              <w:pStyle w:val="TableParagraph"/>
              <w:rPr>
                <w:sz w:val="20"/>
                <w:szCs w:val="20"/>
              </w:rPr>
            </w:pPr>
          </w:p>
          <w:p w14:paraId="4BC31541" w14:textId="77777777" w:rsidR="0093653C" w:rsidRPr="00E974A3" w:rsidRDefault="0093653C" w:rsidP="0087312E">
            <w:pPr>
              <w:pStyle w:val="TableParagraph"/>
              <w:spacing w:before="5"/>
              <w:rPr>
                <w:sz w:val="20"/>
                <w:szCs w:val="20"/>
              </w:rPr>
            </w:pPr>
          </w:p>
          <w:p w14:paraId="16133409" w14:textId="77777777" w:rsidR="0093653C" w:rsidRPr="00E974A3" w:rsidRDefault="0093653C" w:rsidP="0087312E">
            <w:pPr>
              <w:pStyle w:val="TableParagraph"/>
              <w:ind w:left="100" w:right="42" w:hanging="1"/>
              <w:jc w:val="center"/>
              <w:rPr>
                <w:sz w:val="20"/>
                <w:szCs w:val="20"/>
              </w:rPr>
            </w:pPr>
            <w:r w:rsidRPr="00E974A3">
              <w:rPr>
                <w:sz w:val="20"/>
                <w:szCs w:val="20"/>
              </w:rPr>
              <w:t xml:space="preserve">A causa de problemas con la         infraestructura, el canal, la red de suministro eléctrico o problemas con los      proveedores </w:t>
            </w:r>
            <w:r w:rsidRPr="00E974A3">
              <w:rPr>
                <w:spacing w:val="-11"/>
                <w:sz w:val="20"/>
                <w:szCs w:val="20"/>
              </w:rPr>
              <w:t xml:space="preserve">se </w:t>
            </w:r>
            <w:r w:rsidRPr="00E974A3">
              <w:rPr>
                <w:sz w:val="20"/>
                <w:szCs w:val="20"/>
              </w:rPr>
              <w:t xml:space="preserve">puede causar una falta de disponibilidad de la herramienta que podría causar </w:t>
            </w:r>
            <w:r w:rsidRPr="00E974A3">
              <w:rPr>
                <w:spacing w:val="-4"/>
                <w:sz w:val="20"/>
                <w:szCs w:val="20"/>
              </w:rPr>
              <w:t xml:space="preserve">retrasos </w:t>
            </w:r>
            <w:r w:rsidRPr="00E974A3">
              <w:rPr>
                <w:sz w:val="20"/>
                <w:szCs w:val="20"/>
              </w:rPr>
              <w:t xml:space="preserve">o reprocesos en los procesos asistenciales e inactividad de operaciones </w:t>
            </w:r>
            <w:r w:rsidRPr="00E974A3">
              <w:rPr>
                <w:spacing w:val="-6"/>
                <w:sz w:val="20"/>
                <w:szCs w:val="20"/>
              </w:rPr>
              <w:t xml:space="preserve">en </w:t>
            </w:r>
            <w:r w:rsidRPr="00E974A3">
              <w:rPr>
                <w:sz w:val="20"/>
                <w:szCs w:val="20"/>
              </w:rPr>
              <w:t xml:space="preserve">procesos </w:t>
            </w:r>
            <w:r w:rsidRPr="00E974A3">
              <w:rPr>
                <w:sz w:val="20"/>
                <w:szCs w:val="20"/>
              </w:rPr>
              <w:lastRenderedPageBreak/>
              <w:t>administrativos</w:t>
            </w:r>
          </w:p>
        </w:tc>
        <w:tc>
          <w:tcPr>
            <w:tcW w:w="0" w:type="auto"/>
            <w:vMerge w:val="restart"/>
            <w:tcBorders>
              <w:top w:val="single" w:sz="4" w:space="0" w:color="000000"/>
              <w:left w:val="single" w:sz="4" w:space="0" w:color="000000"/>
              <w:bottom w:val="single" w:sz="4" w:space="0" w:color="000000"/>
            </w:tcBorders>
          </w:tcPr>
          <w:p w14:paraId="79BFF371" w14:textId="77777777" w:rsidR="0093653C" w:rsidRPr="00E974A3" w:rsidRDefault="0093653C" w:rsidP="0087312E">
            <w:pPr>
              <w:pStyle w:val="TableParagraph"/>
              <w:rPr>
                <w:sz w:val="20"/>
                <w:szCs w:val="20"/>
              </w:rPr>
            </w:pPr>
          </w:p>
          <w:p w14:paraId="53EB1C67" w14:textId="77777777" w:rsidR="0093653C" w:rsidRPr="00E974A3" w:rsidRDefault="0093653C" w:rsidP="0087312E">
            <w:pPr>
              <w:pStyle w:val="TableParagraph"/>
              <w:rPr>
                <w:sz w:val="20"/>
                <w:szCs w:val="20"/>
              </w:rPr>
            </w:pPr>
          </w:p>
          <w:p w14:paraId="7DAD7A0D" w14:textId="77777777" w:rsidR="0093653C" w:rsidRPr="00E974A3" w:rsidRDefault="0093653C" w:rsidP="0087312E">
            <w:pPr>
              <w:pStyle w:val="TableParagraph"/>
              <w:rPr>
                <w:sz w:val="20"/>
                <w:szCs w:val="20"/>
              </w:rPr>
            </w:pPr>
          </w:p>
          <w:p w14:paraId="03302E60" w14:textId="77777777" w:rsidR="0093653C" w:rsidRPr="00E974A3" w:rsidRDefault="0093653C" w:rsidP="0087312E">
            <w:pPr>
              <w:pStyle w:val="TableParagraph"/>
              <w:tabs>
                <w:tab w:val="left" w:pos="638"/>
                <w:tab w:val="left" w:pos="1800"/>
              </w:tabs>
              <w:spacing w:before="182"/>
              <w:ind w:left="89" w:right="14"/>
              <w:rPr>
                <w:sz w:val="20"/>
                <w:szCs w:val="20"/>
              </w:rPr>
            </w:pPr>
            <w:r w:rsidRPr="00E974A3">
              <w:rPr>
                <w:sz w:val="20"/>
                <w:szCs w:val="20"/>
              </w:rPr>
              <w:t xml:space="preserve">No continuidad </w:t>
            </w:r>
            <w:r w:rsidRPr="00E974A3">
              <w:rPr>
                <w:spacing w:val="-4"/>
                <w:sz w:val="20"/>
                <w:szCs w:val="20"/>
              </w:rPr>
              <w:t xml:space="preserve">en </w:t>
            </w:r>
            <w:r w:rsidRPr="00E974A3">
              <w:rPr>
                <w:sz w:val="20"/>
                <w:szCs w:val="20"/>
              </w:rPr>
              <w:t>el</w:t>
            </w:r>
            <w:r w:rsidRPr="00E974A3">
              <w:rPr>
                <w:sz w:val="20"/>
                <w:szCs w:val="20"/>
              </w:rPr>
              <w:tab/>
              <w:t>proceso</w:t>
            </w:r>
            <w:r w:rsidRPr="00E974A3">
              <w:rPr>
                <w:sz w:val="20"/>
                <w:szCs w:val="20"/>
              </w:rPr>
              <w:tab/>
            </w:r>
            <w:r w:rsidRPr="00E974A3">
              <w:rPr>
                <w:spacing w:val="-11"/>
                <w:sz w:val="20"/>
                <w:szCs w:val="20"/>
              </w:rPr>
              <w:t xml:space="preserve">de </w:t>
            </w:r>
            <w:r w:rsidRPr="00E974A3">
              <w:rPr>
                <w:sz w:val="20"/>
                <w:szCs w:val="20"/>
              </w:rPr>
              <w:t xml:space="preserve">atención integral </w:t>
            </w:r>
            <w:r w:rsidRPr="00E974A3">
              <w:rPr>
                <w:spacing w:val="-4"/>
                <w:sz w:val="20"/>
                <w:szCs w:val="20"/>
              </w:rPr>
              <w:t xml:space="preserve">en </w:t>
            </w:r>
            <w:r w:rsidRPr="00E974A3">
              <w:rPr>
                <w:sz w:val="20"/>
                <w:szCs w:val="20"/>
              </w:rPr>
              <w:t xml:space="preserve">salud y procesos </w:t>
            </w:r>
            <w:r w:rsidRPr="00E974A3">
              <w:rPr>
                <w:spacing w:val="-4"/>
                <w:sz w:val="20"/>
                <w:szCs w:val="20"/>
              </w:rPr>
              <w:t xml:space="preserve">de </w:t>
            </w:r>
            <w:r w:rsidRPr="00E974A3">
              <w:rPr>
                <w:sz w:val="20"/>
                <w:szCs w:val="20"/>
              </w:rPr>
              <w:t>apoyo a través de</w:t>
            </w:r>
            <w:r w:rsidRPr="00E974A3">
              <w:rPr>
                <w:spacing w:val="-21"/>
                <w:sz w:val="20"/>
                <w:szCs w:val="20"/>
              </w:rPr>
              <w:t xml:space="preserve"> </w:t>
            </w:r>
            <w:r w:rsidRPr="00E974A3">
              <w:rPr>
                <w:spacing w:val="-13"/>
                <w:sz w:val="20"/>
                <w:szCs w:val="20"/>
              </w:rPr>
              <w:t xml:space="preserve">la </w:t>
            </w:r>
            <w:r w:rsidRPr="00E974A3">
              <w:rPr>
                <w:sz w:val="20"/>
                <w:szCs w:val="20"/>
              </w:rPr>
              <w:t xml:space="preserve">herramienta </w:t>
            </w:r>
            <w:r w:rsidRPr="00E974A3">
              <w:rPr>
                <w:spacing w:val="-7"/>
                <w:sz w:val="20"/>
                <w:szCs w:val="20"/>
              </w:rPr>
              <w:t>SERVINTE</w:t>
            </w:r>
          </w:p>
          <w:p w14:paraId="6A6FD0D8" w14:textId="77777777" w:rsidR="0093653C" w:rsidRPr="00E974A3" w:rsidRDefault="0093653C" w:rsidP="0087312E">
            <w:pPr>
              <w:pStyle w:val="TableParagraph"/>
              <w:spacing w:before="9"/>
              <w:rPr>
                <w:sz w:val="20"/>
                <w:szCs w:val="20"/>
              </w:rPr>
            </w:pPr>
          </w:p>
          <w:p w14:paraId="5EABE29C" w14:textId="77777777" w:rsidR="0093653C" w:rsidRPr="00E974A3" w:rsidRDefault="0093653C" w:rsidP="0087312E">
            <w:pPr>
              <w:pStyle w:val="TableParagraph"/>
              <w:ind w:left="89" w:right="17"/>
              <w:jc w:val="both"/>
              <w:rPr>
                <w:sz w:val="20"/>
                <w:szCs w:val="20"/>
              </w:rPr>
            </w:pPr>
            <w:r w:rsidRPr="00E974A3">
              <w:rPr>
                <w:sz w:val="20"/>
                <w:szCs w:val="20"/>
              </w:rPr>
              <w:t>Pérdida de la información durante la contingencia (Historia Clínica),</w:t>
            </w:r>
          </w:p>
          <w:p w14:paraId="032159FC" w14:textId="77777777" w:rsidR="0093653C" w:rsidRPr="00E974A3" w:rsidRDefault="0093653C" w:rsidP="0087312E">
            <w:pPr>
              <w:pStyle w:val="TableParagraph"/>
              <w:rPr>
                <w:sz w:val="20"/>
                <w:szCs w:val="20"/>
              </w:rPr>
            </w:pPr>
          </w:p>
          <w:p w14:paraId="3185CDD2" w14:textId="77777777" w:rsidR="0093653C" w:rsidRPr="00E974A3" w:rsidRDefault="0093653C" w:rsidP="0087312E">
            <w:pPr>
              <w:pStyle w:val="TableParagraph"/>
              <w:ind w:left="89" w:right="896"/>
              <w:rPr>
                <w:sz w:val="20"/>
                <w:szCs w:val="20"/>
              </w:rPr>
            </w:pPr>
            <w:r w:rsidRPr="00E974A3">
              <w:rPr>
                <w:sz w:val="20"/>
                <w:szCs w:val="20"/>
              </w:rPr>
              <w:t xml:space="preserve">Pérdidas </w:t>
            </w:r>
            <w:r w:rsidRPr="00E974A3">
              <w:rPr>
                <w:spacing w:val="-1"/>
                <w:sz w:val="20"/>
                <w:szCs w:val="20"/>
              </w:rPr>
              <w:t>financieras</w:t>
            </w:r>
          </w:p>
          <w:p w14:paraId="7535D0BF" w14:textId="77777777" w:rsidR="0093653C" w:rsidRPr="00E974A3" w:rsidRDefault="0093653C" w:rsidP="0087312E">
            <w:pPr>
              <w:pStyle w:val="TableParagraph"/>
              <w:spacing w:before="1"/>
              <w:ind w:left="89"/>
              <w:rPr>
                <w:sz w:val="20"/>
                <w:szCs w:val="20"/>
              </w:rPr>
            </w:pPr>
            <w:r w:rsidRPr="00E974A3">
              <w:rPr>
                <w:sz w:val="20"/>
                <w:szCs w:val="20"/>
              </w:rPr>
              <w:t>.</w:t>
            </w:r>
          </w:p>
          <w:p w14:paraId="2C962FF7" w14:textId="77777777" w:rsidR="0093653C" w:rsidRPr="00E974A3" w:rsidRDefault="0093653C" w:rsidP="0087312E">
            <w:pPr>
              <w:pStyle w:val="TableParagraph"/>
              <w:spacing w:before="1"/>
              <w:ind w:left="89" w:right="28"/>
              <w:jc w:val="both"/>
              <w:rPr>
                <w:sz w:val="20"/>
                <w:szCs w:val="20"/>
              </w:rPr>
            </w:pPr>
            <w:r w:rsidRPr="00E974A3">
              <w:rPr>
                <w:sz w:val="20"/>
                <w:szCs w:val="20"/>
              </w:rPr>
              <w:t xml:space="preserve">Subfacturación </w:t>
            </w:r>
            <w:r w:rsidRPr="00E974A3">
              <w:rPr>
                <w:spacing w:val="-6"/>
                <w:sz w:val="20"/>
                <w:szCs w:val="20"/>
              </w:rPr>
              <w:t xml:space="preserve">por </w:t>
            </w:r>
            <w:r w:rsidRPr="00E974A3">
              <w:rPr>
                <w:sz w:val="20"/>
                <w:szCs w:val="20"/>
              </w:rPr>
              <w:t xml:space="preserve">falta del </w:t>
            </w:r>
            <w:r w:rsidRPr="00E974A3">
              <w:rPr>
                <w:spacing w:val="-3"/>
                <w:sz w:val="20"/>
                <w:szCs w:val="20"/>
              </w:rPr>
              <w:t xml:space="preserve">sistema </w:t>
            </w:r>
            <w:r w:rsidRPr="00E974A3">
              <w:rPr>
                <w:sz w:val="20"/>
                <w:szCs w:val="20"/>
              </w:rPr>
              <w:t>SERVINTE</w:t>
            </w:r>
          </w:p>
          <w:p w14:paraId="18BAE4E2" w14:textId="77777777" w:rsidR="0093653C" w:rsidRPr="00E974A3" w:rsidRDefault="0093653C" w:rsidP="0087312E">
            <w:pPr>
              <w:pStyle w:val="TableParagraph"/>
              <w:spacing w:before="10"/>
              <w:rPr>
                <w:sz w:val="20"/>
                <w:szCs w:val="20"/>
              </w:rPr>
            </w:pPr>
          </w:p>
          <w:p w14:paraId="54EB76E3" w14:textId="77777777" w:rsidR="0093653C" w:rsidRPr="00E974A3" w:rsidRDefault="0093653C" w:rsidP="0087312E">
            <w:pPr>
              <w:pStyle w:val="TableParagraph"/>
              <w:tabs>
                <w:tab w:val="left" w:pos="1251"/>
              </w:tabs>
              <w:ind w:left="89" w:right="24"/>
              <w:jc w:val="both"/>
              <w:rPr>
                <w:sz w:val="20"/>
                <w:szCs w:val="20"/>
              </w:rPr>
            </w:pPr>
            <w:r w:rsidRPr="00E974A3">
              <w:rPr>
                <w:sz w:val="20"/>
                <w:szCs w:val="20"/>
              </w:rPr>
              <w:t xml:space="preserve">Posible </w:t>
            </w:r>
            <w:r w:rsidRPr="00E974A3">
              <w:rPr>
                <w:spacing w:val="-6"/>
                <w:sz w:val="20"/>
                <w:szCs w:val="20"/>
              </w:rPr>
              <w:t xml:space="preserve">ocurrencia </w:t>
            </w:r>
            <w:r w:rsidRPr="00E974A3">
              <w:rPr>
                <w:sz w:val="20"/>
                <w:szCs w:val="20"/>
              </w:rPr>
              <w:t>de</w:t>
            </w:r>
            <w:r w:rsidRPr="00E974A3">
              <w:rPr>
                <w:sz w:val="20"/>
                <w:szCs w:val="20"/>
              </w:rPr>
              <w:tab/>
            </w:r>
            <w:r w:rsidRPr="00E974A3">
              <w:rPr>
                <w:spacing w:val="-5"/>
                <w:sz w:val="20"/>
                <w:szCs w:val="20"/>
              </w:rPr>
              <w:t>evento</w:t>
            </w:r>
            <w:r w:rsidRPr="00E974A3">
              <w:rPr>
                <w:spacing w:val="-5"/>
                <w:sz w:val="20"/>
                <w:szCs w:val="20"/>
              </w:rPr>
              <w:lastRenderedPageBreak/>
              <w:t xml:space="preserve">s </w:t>
            </w:r>
            <w:r w:rsidRPr="00E974A3">
              <w:rPr>
                <w:sz w:val="20"/>
                <w:szCs w:val="20"/>
              </w:rPr>
              <w:t>adversos</w:t>
            </w:r>
          </w:p>
        </w:tc>
      </w:tr>
      <w:tr w:rsidR="0093653C" w:rsidRPr="00E974A3" w14:paraId="4BEA6EF9" w14:textId="77777777" w:rsidTr="00E974A3">
        <w:trPr>
          <w:trHeight w:val="954"/>
        </w:trPr>
        <w:tc>
          <w:tcPr>
            <w:tcW w:w="0" w:type="auto"/>
            <w:vMerge/>
            <w:tcBorders>
              <w:top w:val="nil"/>
              <w:bottom w:val="single" w:sz="4" w:space="0" w:color="000000"/>
              <w:right w:val="single" w:sz="4" w:space="0" w:color="000000"/>
            </w:tcBorders>
          </w:tcPr>
          <w:p w14:paraId="7B9B1ED1" w14:textId="77777777" w:rsidR="0093653C" w:rsidRPr="00E974A3" w:rsidRDefault="0093653C" w:rsidP="0087312E"/>
        </w:tc>
        <w:tc>
          <w:tcPr>
            <w:tcW w:w="0" w:type="auto"/>
            <w:vMerge/>
            <w:tcBorders>
              <w:top w:val="nil"/>
              <w:left w:val="single" w:sz="4" w:space="0" w:color="000000"/>
              <w:bottom w:val="single" w:sz="4" w:space="0" w:color="000000"/>
              <w:right w:val="single" w:sz="4" w:space="0" w:color="000000"/>
            </w:tcBorders>
          </w:tcPr>
          <w:p w14:paraId="08FA3655" w14:textId="77777777" w:rsidR="0093653C" w:rsidRPr="00E974A3" w:rsidRDefault="0093653C" w:rsidP="0087312E"/>
        </w:tc>
        <w:tc>
          <w:tcPr>
            <w:tcW w:w="0" w:type="auto"/>
            <w:vMerge/>
            <w:tcBorders>
              <w:top w:val="nil"/>
              <w:left w:val="single" w:sz="4" w:space="0" w:color="000000"/>
              <w:bottom w:val="single" w:sz="4" w:space="0" w:color="000000"/>
              <w:right w:val="single" w:sz="4" w:space="0" w:color="000000"/>
            </w:tcBorders>
          </w:tcPr>
          <w:p w14:paraId="02031ED8" w14:textId="77777777" w:rsidR="0093653C" w:rsidRPr="00E974A3" w:rsidRDefault="0093653C" w:rsidP="0087312E"/>
        </w:tc>
        <w:tc>
          <w:tcPr>
            <w:tcW w:w="0" w:type="auto"/>
            <w:vMerge/>
            <w:tcBorders>
              <w:top w:val="nil"/>
              <w:left w:val="single" w:sz="4" w:space="0" w:color="000000"/>
              <w:bottom w:val="single" w:sz="4" w:space="0" w:color="000000"/>
              <w:right w:val="single" w:sz="4" w:space="0" w:color="000000"/>
            </w:tcBorders>
          </w:tcPr>
          <w:p w14:paraId="4CC2EE47" w14:textId="77777777" w:rsidR="0093653C" w:rsidRPr="00E974A3" w:rsidRDefault="0093653C" w:rsidP="0087312E"/>
        </w:tc>
        <w:tc>
          <w:tcPr>
            <w:tcW w:w="0" w:type="auto"/>
            <w:tcBorders>
              <w:top w:val="nil"/>
              <w:left w:val="single" w:sz="4" w:space="0" w:color="000000"/>
              <w:bottom w:val="nil"/>
              <w:right w:val="single" w:sz="4" w:space="0" w:color="000000"/>
            </w:tcBorders>
          </w:tcPr>
          <w:p w14:paraId="6D3C0145" w14:textId="77777777" w:rsidR="0093653C" w:rsidRPr="00E974A3" w:rsidRDefault="0093653C" w:rsidP="0087312E">
            <w:pPr>
              <w:pStyle w:val="TableParagraph"/>
              <w:spacing w:before="118"/>
              <w:ind w:left="85" w:right="50"/>
              <w:rPr>
                <w:sz w:val="20"/>
                <w:szCs w:val="20"/>
              </w:rPr>
            </w:pPr>
            <w:r w:rsidRPr="00E974A3">
              <w:rPr>
                <w:sz w:val="20"/>
                <w:szCs w:val="20"/>
              </w:rPr>
              <w:t>Obsolescencia tecnológica (ej:servidores)</w:t>
            </w:r>
          </w:p>
        </w:tc>
        <w:tc>
          <w:tcPr>
            <w:tcW w:w="0" w:type="auto"/>
            <w:vMerge/>
            <w:tcBorders>
              <w:top w:val="nil"/>
              <w:left w:val="single" w:sz="4" w:space="0" w:color="000000"/>
              <w:bottom w:val="single" w:sz="4" w:space="0" w:color="000000"/>
              <w:right w:val="single" w:sz="4" w:space="0" w:color="000000"/>
            </w:tcBorders>
          </w:tcPr>
          <w:p w14:paraId="32099EFE" w14:textId="77777777" w:rsidR="0093653C" w:rsidRPr="00E974A3" w:rsidRDefault="0093653C" w:rsidP="0087312E"/>
        </w:tc>
        <w:tc>
          <w:tcPr>
            <w:tcW w:w="0" w:type="auto"/>
            <w:vMerge/>
            <w:tcBorders>
              <w:top w:val="nil"/>
              <w:left w:val="single" w:sz="4" w:space="0" w:color="000000"/>
              <w:bottom w:val="single" w:sz="4" w:space="0" w:color="000000"/>
            </w:tcBorders>
          </w:tcPr>
          <w:p w14:paraId="3625318B" w14:textId="77777777" w:rsidR="0093653C" w:rsidRPr="00E974A3" w:rsidRDefault="0093653C" w:rsidP="0087312E"/>
        </w:tc>
      </w:tr>
      <w:tr w:rsidR="0093653C" w:rsidRPr="00E974A3" w14:paraId="489C7185" w14:textId="77777777" w:rsidTr="00E974A3">
        <w:trPr>
          <w:trHeight w:val="3123"/>
        </w:trPr>
        <w:tc>
          <w:tcPr>
            <w:tcW w:w="0" w:type="auto"/>
            <w:vMerge/>
            <w:tcBorders>
              <w:top w:val="nil"/>
              <w:bottom w:val="single" w:sz="4" w:space="0" w:color="000000"/>
              <w:right w:val="single" w:sz="4" w:space="0" w:color="000000"/>
            </w:tcBorders>
          </w:tcPr>
          <w:p w14:paraId="7BB01940" w14:textId="77777777" w:rsidR="0093653C" w:rsidRPr="00E974A3" w:rsidRDefault="0093653C" w:rsidP="0087312E"/>
        </w:tc>
        <w:tc>
          <w:tcPr>
            <w:tcW w:w="0" w:type="auto"/>
            <w:vMerge/>
            <w:tcBorders>
              <w:top w:val="nil"/>
              <w:left w:val="single" w:sz="4" w:space="0" w:color="000000"/>
              <w:bottom w:val="single" w:sz="4" w:space="0" w:color="000000"/>
              <w:right w:val="single" w:sz="4" w:space="0" w:color="000000"/>
            </w:tcBorders>
          </w:tcPr>
          <w:p w14:paraId="2DC5A170" w14:textId="77777777" w:rsidR="0093653C" w:rsidRPr="00E974A3" w:rsidRDefault="0093653C" w:rsidP="0087312E"/>
        </w:tc>
        <w:tc>
          <w:tcPr>
            <w:tcW w:w="0" w:type="auto"/>
            <w:vMerge/>
            <w:tcBorders>
              <w:top w:val="nil"/>
              <w:left w:val="single" w:sz="4" w:space="0" w:color="000000"/>
              <w:bottom w:val="single" w:sz="4" w:space="0" w:color="000000"/>
              <w:right w:val="single" w:sz="4" w:space="0" w:color="000000"/>
            </w:tcBorders>
          </w:tcPr>
          <w:p w14:paraId="11CF22D4" w14:textId="77777777" w:rsidR="0093653C" w:rsidRPr="00E974A3" w:rsidRDefault="0093653C" w:rsidP="0087312E"/>
        </w:tc>
        <w:tc>
          <w:tcPr>
            <w:tcW w:w="0" w:type="auto"/>
            <w:vMerge/>
            <w:tcBorders>
              <w:top w:val="nil"/>
              <w:left w:val="single" w:sz="4" w:space="0" w:color="000000"/>
              <w:bottom w:val="single" w:sz="4" w:space="0" w:color="000000"/>
              <w:right w:val="single" w:sz="4" w:space="0" w:color="000000"/>
            </w:tcBorders>
          </w:tcPr>
          <w:p w14:paraId="5277CA06" w14:textId="77777777" w:rsidR="0093653C" w:rsidRPr="00E974A3" w:rsidRDefault="0093653C" w:rsidP="0087312E"/>
        </w:tc>
        <w:tc>
          <w:tcPr>
            <w:tcW w:w="0" w:type="auto"/>
            <w:tcBorders>
              <w:top w:val="nil"/>
              <w:left w:val="single" w:sz="4" w:space="0" w:color="000000"/>
              <w:bottom w:val="nil"/>
              <w:right w:val="single" w:sz="4" w:space="0" w:color="000000"/>
            </w:tcBorders>
          </w:tcPr>
          <w:p w14:paraId="588E2C0F" w14:textId="77777777" w:rsidR="0093653C" w:rsidRPr="00E974A3" w:rsidRDefault="0093653C" w:rsidP="0087312E">
            <w:pPr>
              <w:pStyle w:val="TableParagraph"/>
              <w:tabs>
                <w:tab w:val="left" w:pos="1311"/>
              </w:tabs>
              <w:spacing w:before="119"/>
              <w:ind w:left="85" w:right="52" w:firstLine="62"/>
              <w:jc w:val="both"/>
              <w:rPr>
                <w:sz w:val="20"/>
                <w:szCs w:val="20"/>
              </w:rPr>
            </w:pPr>
            <w:r w:rsidRPr="00E974A3">
              <w:rPr>
                <w:sz w:val="20"/>
                <w:szCs w:val="20"/>
              </w:rPr>
              <w:t>Falta</w:t>
            </w:r>
            <w:r w:rsidRPr="00E974A3">
              <w:rPr>
                <w:sz w:val="20"/>
                <w:szCs w:val="20"/>
              </w:rPr>
              <w:tab/>
            </w:r>
            <w:r w:rsidRPr="00E974A3">
              <w:rPr>
                <w:spacing w:val="-16"/>
                <w:sz w:val="20"/>
                <w:szCs w:val="20"/>
              </w:rPr>
              <w:t xml:space="preserve">de </w:t>
            </w:r>
            <w:r w:rsidRPr="00E974A3">
              <w:rPr>
                <w:sz w:val="20"/>
                <w:szCs w:val="20"/>
              </w:rPr>
              <w:t xml:space="preserve">mantenimiento a  los </w:t>
            </w:r>
            <w:r w:rsidRPr="00E974A3">
              <w:rPr>
                <w:spacing w:val="9"/>
                <w:sz w:val="20"/>
                <w:szCs w:val="20"/>
              </w:rPr>
              <w:t xml:space="preserve"> </w:t>
            </w:r>
            <w:r w:rsidRPr="00E974A3">
              <w:rPr>
                <w:spacing w:val="-6"/>
                <w:sz w:val="20"/>
                <w:szCs w:val="20"/>
              </w:rPr>
              <w:t>equipos.</w:t>
            </w:r>
          </w:p>
          <w:p w14:paraId="613D1A28" w14:textId="77777777" w:rsidR="0093653C" w:rsidRPr="00E974A3" w:rsidRDefault="0093653C" w:rsidP="0087312E">
            <w:pPr>
              <w:pStyle w:val="TableParagraph"/>
              <w:ind w:left="85" w:right="55"/>
              <w:jc w:val="both"/>
              <w:rPr>
                <w:sz w:val="20"/>
                <w:szCs w:val="20"/>
              </w:rPr>
            </w:pPr>
            <w:r w:rsidRPr="00E974A3">
              <w:rPr>
                <w:sz w:val="20"/>
                <w:szCs w:val="20"/>
              </w:rPr>
              <w:t xml:space="preserve">. Caída </w:t>
            </w:r>
            <w:r w:rsidRPr="00E974A3">
              <w:rPr>
                <w:spacing w:val="-11"/>
                <w:sz w:val="20"/>
                <w:szCs w:val="20"/>
              </w:rPr>
              <w:t xml:space="preserve">del </w:t>
            </w:r>
            <w:r w:rsidRPr="00E974A3">
              <w:rPr>
                <w:sz w:val="20"/>
                <w:szCs w:val="20"/>
              </w:rPr>
              <w:t>fluido</w:t>
            </w:r>
            <w:r w:rsidRPr="00E974A3">
              <w:rPr>
                <w:spacing w:val="30"/>
                <w:sz w:val="20"/>
                <w:szCs w:val="20"/>
              </w:rPr>
              <w:t xml:space="preserve"> </w:t>
            </w:r>
            <w:r w:rsidRPr="00E974A3">
              <w:rPr>
                <w:spacing w:val="-6"/>
                <w:sz w:val="20"/>
                <w:szCs w:val="20"/>
              </w:rPr>
              <w:t>eléctrico,</w:t>
            </w:r>
          </w:p>
          <w:p w14:paraId="00216127" w14:textId="77777777" w:rsidR="0093653C" w:rsidRPr="00E974A3" w:rsidRDefault="0093653C" w:rsidP="0087312E">
            <w:pPr>
              <w:pStyle w:val="TableParagraph"/>
              <w:spacing w:before="6"/>
              <w:rPr>
                <w:sz w:val="20"/>
                <w:szCs w:val="20"/>
              </w:rPr>
            </w:pPr>
          </w:p>
          <w:p w14:paraId="1B98C8DF" w14:textId="77777777" w:rsidR="0093653C" w:rsidRPr="00E974A3" w:rsidRDefault="0093653C" w:rsidP="0087312E">
            <w:pPr>
              <w:pStyle w:val="TableParagraph"/>
              <w:tabs>
                <w:tab w:val="left" w:pos="1311"/>
              </w:tabs>
              <w:ind w:left="85"/>
              <w:rPr>
                <w:sz w:val="20"/>
                <w:szCs w:val="20"/>
              </w:rPr>
            </w:pPr>
            <w:r w:rsidRPr="00E974A3">
              <w:rPr>
                <w:sz w:val="20"/>
                <w:szCs w:val="20"/>
              </w:rPr>
              <w:t>falta</w:t>
            </w:r>
            <w:r w:rsidRPr="00E974A3">
              <w:rPr>
                <w:sz w:val="20"/>
                <w:szCs w:val="20"/>
              </w:rPr>
              <w:tab/>
              <w:t>de</w:t>
            </w:r>
          </w:p>
          <w:p w14:paraId="4F5ED33A" w14:textId="77777777" w:rsidR="0093653C" w:rsidRPr="00E974A3" w:rsidRDefault="0093653C" w:rsidP="0087312E">
            <w:pPr>
              <w:pStyle w:val="TableParagraph"/>
              <w:tabs>
                <w:tab w:val="left" w:pos="1309"/>
              </w:tabs>
              <w:spacing w:before="4"/>
              <w:ind w:left="85" w:right="53"/>
              <w:rPr>
                <w:sz w:val="20"/>
                <w:szCs w:val="20"/>
              </w:rPr>
            </w:pPr>
            <w:r w:rsidRPr="00E974A3">
              <w:rPr>
                <w:sz w:val="20"/>
                <w:szCs w:val="20"/>
              </w:rPr>
              <w:t>equipos</w:t>
            </w:r>
            <w:r w:rsidRPr="00E974A3">
              <w:rPr>
                <w:sz w:val="20"/>
                <w:szCs w:val="20"/>
              </w:rPr>
              <w:tab/>
            </w:r>
            <w:r w:rsidRPr="00E974A3">
              <w:rPr>
                <w:spacing w:val="-10"/>
                <w:sz w:val="20"/>
                <w:szCs w:val="20"/>
              </w:rPr>
              <w:t xml:space="preserve">de </w:t>
            </w:r>
            <w:r w:rsidRPr="00E974A3">
              <w:rPr>
                <w:sz w:val="20"/>
                <w:szCs w:val="20"/>
              </w:rPr>
              <w:t xml:space="preserve">refrigeración y/o </w:t>
            </w:r>
            <w:r w:rsidRPr="00E974A3">
              <w:rPr>
                <w:spacing w:val="-2"/>
                <w:sz w:val="20"/>
                <w:szCs w:val="20"/>
              </w:rPr>
              <w:t xml:space="preserve">inconvenientes </w:t>
            </w:r>
            <w:r w:rsidRPr="00E974A3">
              <w:rPr>
                <w:sz w:val="20"/>
                <w:szCs w:val="20"/>
              </w:rPr>
              <w:t xml:space="preserve">por  </w:t>
            </w:r>
            <w:r w:rsidRPr="00E974A3">
              <w:rPr>
                <w:spacing w:val="8"/>
                <w:sz w:val="20"/>
                <w:szCs w:val="20"/>
              </w:rPr>
              <w:t xml:space="preserve"> </w:t>
            </w:r>
            <w:r w:rsidRPr="00E974A3">
              <w:rPr>
                <w:spacing w:val="-6"/>
                <w:sz w:val="20"/>
                <w:szCs w:val="20"/>
              </w:rPr>
              <w:lastRenderedPageBreak/>
              <w:t>humedad,</w:t>
            </w:r>
          </w:p>
        </w:tc>
        <w:tc>
          <w:tcPr>
            <w:tcW w:w="0" w:type="auto"/>
            <w:vMerge/>
            <w:tcBorders>
              <w:top w:val="nil"/>
              <w:left w:val="single" w:sz="4" w:space="0" w:color="000000"/>
              <w:bottom w:val="single" w:sz="4" w:space="0" w:color="000000"/>
              <w:right w:val="single" w:sz="4" w:space="0" w:color="000000"/>
            </w:tcBorders>
          </w:tcPr>
          <w:p w14:paraId="03DA337D" w14:textId="77777777" w:rsidR="0093653C" w:rsidRPr="00E974A3" w:rsidRDefault="0093653C" w:rsidP="0087312E"/>
        </w:tc>
        <w:tc>
          <w:tcPr>
            <w:tcW w:w="0" w:type="auto"/>
            <w:vMerge/>
            <w:tcBorders>
              <w:top w:val="nil"/>
              <w:left w:val="single" w:sz="4" w:space="0" w:color="000000"/>
              <w:bottom w:val="single" w:sz="4" w:space="0" w:color="000000"/>
            </w:tcBorders>
          </w:tcPr>
          <w:p w14:paraId="64F5E699" w14:textId="77777777" w:rsidR="0093653C" w:rsidRPr="00E974A3" w:rsidRDefault="0093653C" w:rsidP="0087312E"/>
        </w:tc>
      </w:tr>
      <w:tr w:rsidR="0093653C" w:rsidRPr="00E974A3" w14:paraId="77103B87" w14:textId="77777777" w:rsidTr="00E974A3">
        <w:trPr>
          <w:trHeight w:val="713"/>
        </w:trPr>
        <w:tc>
          <w:tcPr>
            <w:tcW w:w="0" w:type="auto"/>
            <w:vMerge/>
            <w:tcBorders>
              <w:top w:val="nil"/>
              <w:bottom w:val="single" w:sz="4" w:space="0" w:color="000000"/>
              <w:right w:val="single" w:sz="4" w:space="0" w:color="000000"/>
            </w:tcBorders>
          </w:tcPr>
          <w:p w14:paraId="34BBD169" w14:textId="77777777" w:rsidR="0093653C" w:rsidRPr="00E974A3" w:rsidRDefault="0093653C" w:rsidP="0087312E"/>
        </w:tc>
        <w:tc>
          <w:tcPr>
            <w:tcW w:w="0" w:type="auto"/>
            <w:vMerge/>
            <w:tcBorders>
              <w:top w:val="nil"/>
              <w:left w:val="single" w:sz="4" w:space="0" w:color="000000"/>
              <w:bottom w:val="single" w:sz="4" w:space="0" w:color="000000"/>
              <w:right w:val="single" w:sz="4" w:space="0" w:color="000000"/>
            </w:tcBorders>
          </w:tcPr>
          <w:p w14:paraId="245D77AC" w14:textId="77777777" w:rsidR="0093653C" w:rsidRPr="00E974A3" w:rsidRDefault="0093653C" w:rsidP="0087312E"/>
        </w:tc>
        <w:tc>
          <w:tcPr>
            <w:tcW w:w="0" w:type="auto"/>
            <w:vMerge/>
            <w:tcBorders>
              <w:top w:val="nil"/>
              <w:left w:val="single" w:sz="4" w:space="0" w:color="000000"/>
              <w:bottom w:val="single" w:sz="4" w:space="0" w:color="000000"/>
              <w:right w:val="single" w:sz="4" w:space="0" w:color="000000"/>
            </w:tcBorders>
          </w:tcPr>
          <w:p w14:paraId="30C4C2C0" w14:textId="77777777" w:rsidR="0093653C" w:rsidRPr="00E974A3" w:rsidRDefault="0093653C" w:rsidP="0087312E"/>
        </w:tc>
        <w:tc>
          <w:tcPr>
            <w:tcW w:w="0" w:type="auto"/>
            <w:vMerge/>
            <w:tcBorders>
              <w:top w:val="nil"/>
              <w:left w:val="single" w:sz="4" w:space="0" w:color="000000"/>
              <w:bottom w:val="single" w:sz="4" w:space="0" w:color="000000"/>
              <w:right w:val="single" w:sz="4" w:space="0" w:color="000000"/>
            </w:tcBorders>
          </w:tcPr>
          <w:p w14:paraId="076FFB3F" w14:textId="77777777" w:rsidR="0093653C" w:rsidRPr="00E974A3" w:rsidRDefault="0093653C" w:rsidP="0087312E"/>
        </w:tc>
        <w:tc>
          <w:tcPr>
            <w:tcW w:w="0" w:type="auto"/>
            <w:tcBorders>
              <w:top w:val="nil"/>
              <w:left w:val="single" w:sz="4" w:space="0" w:color="000000"/>
              <w:bottom w:val="nil"/>
              <w:right w:val="single" w:sz="4" w:space="0" w:color="000000"/>
            </w:tcBorders>
          </w:tcPr>
          <w:p w14:paraId="6E065BE7" w14:textId="77777777" w:rsidR="0093653C" w:rsidRPr="00E974A3" w:rsidRDefault="0093653C" w:rsidP="0087312E">
            <w:pPr>
              <w:pStyle w:val="TableParagraph"/>
              <w:tabs>
                <w:tab w:val="left" w:pos="1311"/>
              </w:tabs>
              <w:spacing w:before="119"/>
              <w:ind w:left="85" w:right="58"/>
              <w:rPr>
                <w:sz w:val="20"/>
                <w:szCs w:val="20"/>
              </w:rPr>
            </w:pPr>
            <w:r w:rsidRPr="00E974A3">
              <w:rPr>
                <w:sz w:val="20"/>
                <w:szCs w:val="20"/>
              </w:rPr>
              <w:t>accesos</w:t>
            </w:r>
            <w:r w:rsidRPr="00E974A3">
              <w:rPr>
                <w:sz w:val="20"/>
                <w:szCs w:val="20"/>
              </w:rPr>
              <w:tab/>
            </w:r>
            <w:r w:rsidRPr="00E974A3">
              <w:rPr>
                <w:spacing w:val="-19"/>
                <w:sz w:val="20"/>
                <w:szCs w:val="20"/>
              </w:rPr>
              <w:t xml:space="preserve">no </w:t>
            </w:r>
            <w:r w:rsidRPr="00E974A3">
              <w:rPr>
                <w:sz w:val="20"/>
                <w:szCs w:val="20"/>
              </w:rPr>
              <w:t>autorizados,</w:t>
            </w:r>
          </w:p>
        </w:tc>
        <w:tc>
          <w:tcPr>
            <w:tcW w:w="0" w:type="auto"/>
            <w:vMerge/>
            <w:tcBorders>
              <w:top w:val="nil"/>
              <w:left w:val="single" w:sz="4" w:space="0" w:color="000000"/>
              <w:bottom w:val="single" w:sz="4" w:space="0" w:color="000000"/>
              <w:right w:val="single" w:sz="4" w:space="0" w:color="000000"/>
            </w:tcBorders>
          </w:tcPr>
          <w:p w14:paraId="050099B8" w14:textId="77777777" w:rsidR="0093653C" w:rsidRPr="00E974A3" w:rsidRDefault="0093653C" w:rsidP="0087312E"/>
        </w:tc>
        <w:tc>
          <w:tcPr>
            <w:tcW w:w="0" w:type="auto"/>
            <w:vMerge/>
            <w:tcBorders>
              <w:top w:val="nil"/>
              <w:left w:val="single" w:sz="4" w:space="0" w:color="000000"/>
              <w:bottom w:val="single" w:sz="4" w:space="0" w:color="000000"/>
            </w:tcBorders>
          </w:tcPr>
          <w:p w14:paraId="0315D16F" w14:textId="77777777" w:rsidR="0093653C" w:rsidRPr="00E974A3" w:rsidRDefault="0093653C" w:rsidP="0087312E"/>
        </w:tc>
      </w:tr>
      <w:tr w:rsidR="0093653C" w:rsidRPr="00E974A3" w14:paraId="72963361" w14:textId="77777777" w:rsidTr="00E974A3">
        <w:trPr>
          <w:trHeight w:val="1319"/>
        </w:trPr>
        <w:tc>
          <w:tcPr>
            <w:tcW w:w="0" w:type="auto"/>
            <w:vMerge/>
            <w:tcBorders>
              <w:top w:val="nil"/>
              <w:bottom w:val="single" w:sz="4" w:space="0" w:color="000000"/>
              <w:right w:val="single" w:sz="4" w:space="0" w:color="000000"/>
            </w:tcBorders>
          </w:tcPr>
          <w:p w14:paraId="44C8B0B1" w14:textId="77777777" w:rsidR="0093653C" w:rsidRPr="00E974A3" w:rsidRDefault="0093653C" w:rsidP="0087312E"/>
        </w:tc>
        <w:tc>
          <w:tcPr>
            <w:tcW w:w="0" w:type="auto"/>
            <w:vMerge/>
            <w:tcBorders>
              <w:top w:val="nil"/>
              <w:left w:val="single" w:sz="4" w:space="0" w:color="000000"/>
              <w:bottom w:val="single" w:sz="4" w:space="0" w:color="000000"/>
              <w:right w:val="single" w:sz="4" w:space="0" w:color="000000"/>
            </w:tcBorders>
          </w:tcPr>
          <w:p w14:paraId="622F5070" w14:textId="77777777" w:rsidR="0093653C" w:rsidRPr="00E974A3" w:rsidRDefault="0093653C" w:rsidP="0087312E"/>
        </w:tc>
        <w:tc>
          <w:tcPr>
            <w:tcW w:w="0" w:type="auto"/>
            <w:vMerge/>
            <w:tcBorders>
              <w:top w:val="nil"/>
              <w:left w:val="single" w:sz="4" w:space="0" w:color="000000"/>
              <w:bottom w:val="single" w:sz="4" w:space="0" w:color="000000"/>
              <w:right w:val="single" w:sz="4" w:space="0" w:color="000000"/>
            </w:tcBorders>
          </w:tcPr>
          <w:p w14:paraId="4C2DC63B" w14:textId="77777777" w:rsidR="0093653C" w:rsidRPr="00E974A3" w:rsidRDefault="0093653C" w:rsidP="0087312E"/>
        </w:tc>
        <w:tc>
          <w:tcPr>
            <w:tcW w:w="0" w:type="auto"/>
            <w:vMerge/>
            <w:tcBorders>
              <w:top w:val="nil"/>
              <w:left w:val="single" w:sz="4" w:space="0" w:color="000000"/>
              <w:bottom w:val="single" w:sz="4" w:space="0" w:color="000000"/>
              <w:right w:val="single" w:sz="4" w:space="0" w:color="000000"/>
            </w:tcBorders>
          </w:tcPr>
          <w:p w14:paraId="131AB4B5" w14:textId="77777777" w:rsidR="0093653C" w:rsidRPr="00E974A3" w:rsidRDefault="0093653C" w:rsidP="0087312E"/>
        </w:tc>
        <w:tc>
          <w:tcPr>
            <w:tcW w:w="0" w:type="auto"/>
            <w:tcBorders>
              <w:top w:val="nil"/>
              <w:left w:val="single" w:sz="4" w:space="0" w:color="000000"/>
              <w:bottom w:val="single" w:sz="4" w:space="0" w:color="000000"/>
              <w:right w:val="single" w:sz="4" w:space="0" w:color="000000"/>
            </w:tcBorders>
          </w:tcPr>
          <w:p w14:paraId="02932D1E" w14:textId="77777777" w:rsidR="0093653C" w:rsidRPr="00E974A3" w:rsidRDefault="0093653C" w:rsidP="0087312E">
            <w:pPr>
              <w:pStyle w:val="TableParagraph"/>
              <w:tabs>
                <w:tab w:val="left" w:pos="1311"/>
              </w:tabs>
              <w:spacing w:before="122" w:line="235" w:lineRule="auto"/>
              <w:ind w:left="85" w:right="45" w:firstLine="62"/>
              <w:rPr>
                <w:sz w:val="20"/>
                <w:szCs w:val="20"/>
              </w:rPr>
            </w:pPr>
            <w:r w:rsidRPr="00E974A3">
              <w:rPr>
                <w:sz w:val="20"/>
                <w:szCs w:val="20"/>
              </w:rPr>
              <w:t xml:space="preserve">No disponibilidad del servicio </w:t>
            </w:r>
            <w:r w:rsidRPr="00E974A3">
              <w:rPr>
                <w:spacing w:val="-11"/>
                <w:sz w:val="20"/>
                <w:szCs w:val="20"/>
              </w:rPr>
              <w:t xml:space="preserve">por </w:t>
            </w:r>
            <w:r w:rsidRPr="00E974A3">
              <w:rPr>
                <w:sz w:val="20"/>
                <w:szCs w:val="20"/>
              </w:rPr>
              <w:t>parte</w:t>
            </w:r>
            <w:r w:rsidRPr="00E974A3">
              <w:rPr>
                <w:sz w:val="20"/>
                <w:szCs w:val="20"/>
              </w:rPr>
              <w:tab/>
            </w:r>
            <w:r w:rsidRPr="00E974A3">
              <w:rPr>
                <w:spacing w:val="-10"/>
                <w:sz w:val="20"/>
                <w:szCs w:val="20"/>
              </w:rPr>
              <w:t xml:space="preserve">de </w:t>
            </w:r>
            <w:r w:rsidRPr="00E974A3">
              <w:rPr>
                <w:sz w:val="20"/>
                <w:szCs w:val="20"/>
              </w:rPr>
              <w:t>proveedor.</w:t>
            </w:r>
          </w:p>
        </w:tc>
        <w:tc>
          <w:tcPr>
            <w:tcW w:w="0" w:type="auto"/>
            <w:vMerge/>
            <w:tcBorders>
              <w:top w:val="nil"/>
              <w:left w:val="single" w:sz="4" w:space="0" w:color="000000"/>
              <w:bottom w:val="single" w:sz="4" w:space="0" w:color="000000"/>
              <w:right w:val="single" w:sz="4" w:space="0" w:color="000000"/>
            </w:tcBorders>
          </w:tcPr>
          <w:p w14:paraId="63369590" w14:textId="77777777" w:rsidR="0093653C" w:rsidRPr="00E974A3" w:rsidRDefault="0093653C" w:rsidP="0087312E"/>
        </w:tc>
        <w:tc>
          <w:tcPr>
            <w:tcW w:w="0" w:type="auto"/>
            <w:vMerge/>
            <w:tcBorders>
              <w:top w:val="nil"/>
              <w:left w:val="single" w:sz="4" w:space="0" w:color="000000"/>
              <w:bottom w:val="single" w:sz="4" w:space="0" w:color="000000"/>
            </w:tcBorders>
          </w:tcPr>
          <w:p w14:paraId="4014A1F6" w14:textId="77777777" w:rsidR="0093653C" w:rsidRPr="00E974A3" w:rsidRDefault="0093653C" w:rsidP="0087312E"/>
        </w:tc>
      </w:tr>
    </w:tbl>
    <w:p w14:paraId="1DA6CD50" w14:textId="77777777" w:rsidR="00C70907" w:rsidRDefault="00C70907" w:rsidP="003A4976">
      <w:pPr>
        <w:tabs>
          <w:tab w:val="left" w:pos="1290"/>
        </w:tabs>
        <w:spacing w:line="360" w:lineRule="auto"/>
        <w:jc w:val="both"/>
        <w:rPr>
          <w:rFonts w:ascii="Arial" w:hAnsi="Arial" w:cs="Arial"/>
          <w:sz w:val="24"/>
          <w:szCs w:val="24"/>
        </w:rPr>
      </w:pPr>
    </w:p>
    <w:p w14:paraId="231F25CB" w14:textId="77777777" w:rsidR="00C70907" w:rsidRPr="003A4976" w:rsidRDefault="00C70907" w:rsidP="003A4976">
      <w:pPr>
        <w:tabs>
          <w:tab w:val="left" w:pos="1290"/>
        </w:tabs>
        <w:spacing w:line="360" w:lineRule="auto"/>
        <w:jc w:val="both"/>
        <w:rPr>
          <w:rFonts w:ascii="Arial" w:hAnsi="Arial" w:cs="Arial"/>
          <w:sz w:val="24"/>
          <w:szCs w:val="24"/>
        </w:rPr>
      </w:pPr>
    </w:p>
    <w:p w14:paraId="43C4B2C2" w14:textId="77777777" w:rsidR="009E389D" w:rsidRPr="003A4976" w:rsidRDefault="009E389D" w:rsidP="003A4976">
      <w:pPr>
        <w:tabs>
          <w:tab w:val="left" w:pos="1290"/>
        </w:tabs>
        <w:spacing w:line="360" w:lineRule="auto"/>
        <w:jc w:val="both"/>
        <w:rPr>
          <w:rFonts w:ascii="Arial" w:hAnsi="Arial" w:cs="Arial"/>
          <w:sz w:val="24"/>
          <w:szCs w:val="24"/>
        </w:rPr>
      </w:pPr>
    </w:p>
    <w:p w14:paraId="6C0AA227" w14:textId="53D01A7B" w:rsidR="009E389D" w:rsidRDefault="009E389D" w:rsidP="00C70907">
      <w:pPr>
        <w:pStyle w:val="Default"/>
        <w:spacing w:line="360" w:lineRule="auto"/>
        <w:jc w:val="center"/>
        <w:rPr>
          <w:b/>
          <w:bCs/>
        </w:rPr>
      </w:pPr>
      <w:r w:rsidRPr="003A4976">
        <w:rPr>
          <w:b/>
          <w:bCs/>
        </w:rPr>
        <w:t>2.3. ANÁLISIS DE RIESGOS</w:t>
      </w:r>
      <w:r w:rsidR="00C70907">
        <w:rPr>
          <w:b/>
          <w:bCs/>
        </w:rPr>
        <w:t>:</w:t>
      </w:r>
    </w:p>
    <w:p w14:paraId="7194BF04" w14:textId="77777777" w:rsidR="00C70907" w:rsidRPr="003A4976" w:rsidRDefault="00C70907" w:rsidP="00C70907">
      <w:pPr>
        <w:pStyle w:val="Default"/>
        <w:spacing w:line="360" w:lineRule="auto"/>
        <w:jc w:val="center"/>
      </w:pPr>
    </w:p>
    <w:p w14:paraId="5374630B" w14:textId="77777777" w:rsidR="00C70907" w:rsidRDefault="009E389D" w:rsidP="003A4976">
      <w:pPr>
        <w:pStyle w:val="Default"/>
        <w:spacing w:line="360" w:lineRule="auto"/>
        <w:jc w:val="both"/>
      </w:pPr>
      <w:r w:rsidRPr="003A4976">
        <w:t xml:space="preserve">Determinar las consecuencias o efectos de la posible ocurrencia del riesgo teniendo en cuenta los objetivos del </w:t>
      </w:r>
      <w:r w:rsidR="00C70907" w:rsidRPr="00C70907">
        <w:rPr>
          <w:b/>
        </w:rPr>
        <w:t>HOSPITAL SAN RAFAEL E.S.E. DE EL ÁGUILA</w:t>
      </w:r>
      <w:r w:rsidRPr="003A4976">
        <w:t>, las consecuencias pueden darse en personas, bienes materiales o intangibles como la imagen y prestigio corporativo.</w:t>
      </w:r>
    </w:p>
    <w:p w14:paraId="6EFB9EA9" w14:textId="33086CCC" w:rsidR="009E389D" w:rsidRPr="003A4976" w:rsidRDefault="009E389D" w:rsidP="003A4976">
      <w:pPr>
        <w:pStyle w:val="Default"/>
        <w:spacing w:line="360" w:lineRule="auto"/>
        <w:jc w:val="both"/>
      </w:pPr>
      <w:r w:rsidRPr="003A4976">
        <w:t xml:space="preserve"> </w:t>
      </w:r>
    </w:p>
    <w:p w14:paraId="4602BA32" w14:textId="77777777" w:rsidR="009E389D" w:rsidRPr="003A4976" w:rsidRDefault="009E389D" w:rsidP="003A4976">
      <w:pPr>
        <w:spacing w:line="360" w:lineRule="auto"/>
        <w:jc w:val="both"/>
        <w:rPr>
          <w:rFonts w:ascii="Arial" w:hAnsi="Arial" w:cs="Arial"/>
          <w:sz w:val="24"/>
          <w:szCs w:val="24"/>
        </w:rPr>
      </w:pPr>
      <w:r w:rsidRPr="003A4976">
        <w:rPr>
          <w:rFonts w:ascii="Arial" w:hAnsi="Arial" w:cs="Arial"/>
          <w:sz w:val="24"/>
          <w:szCs w:val="24"/>
        </w:rPr>
        <w:t>Para realizar el análisis se utiliza las siguientes tablas para evaluar la probabilidad y el impacto:</w:t>
      </w:r>
    </w:p>
    <w:p w14:paraId="71ADF34B" w14:textId="77777777" w:rsidR="008E4E80" w:rsidRDefault="008E4E80" w:rsidP="003A4976">
      <w:pPr>
        <w:spacing w:line="360" w:lineRule="auto"/>
        <w:jc w:val="both"/>
        <w:rPr>
          <w:rFonts w:ascii="Arial" w:hAnsi="Arial" w:cs="Arial"/>
          <w:sz w:val="24"/>
          <w:szCs w:val="24"/>
        </w:rPr>
      </w:pPr>
    </w:p>
    <w:p w14:paraId="395B6A00" w14:textId="64774319" w:rsidR="008E4E80" w:rsidRPr="000764DF" w:rsidRDefault="00C70907" w:rsidP="003A4976">
      <w:pPr>
        <w:spacing w:line="360" w:lineRule="auto"/>
        <w:jc w:val="both"/>
        <w:rPr>
          <w:rFonts w:ascii="Arial" w:hAnsi="Arial" w:cs="Arial"/>
          <w:b/>
          <w:sz w:val="24"/>
          <w:szCs w:val="24"/>
        </w:rPr>
      </w:pPr>
      <w:r w:rsidRPr="000764DF">
        <w:rPr>
          <w:rFonts w:ascii="Arial" w:hAnsi="Arial" w:cs="Arial"/>
          <w:b/>
          <w:sz w:val="24"/>
          <w:szCs w:val="24"/>
        </w:rPr>
        <w:lastRenderedPageBreak/>
        <w:t>CRITERIOS PARA CLASIFICAR LA PROBABILIDAD DE OCURRENCIA DEL RIESGO:</w:t>
      </w:r>
    </w:p>
    <w:p w14:paraId="3C746377" w14:textId="77777777" w:rsidR="00C70907" w:rsidRDefault="00C70907" w:rsidP="003A4976">
      <w:pPr>
        <w:spacing w:line="360" w:lineRule="auto"/>
        <w:jc w:val="both"/>
        <w:rPr>
          <w:rFonts w:ascii="Arial" w:hAnsi="Arial" w:cs="Arial"/>
          <w:sz w:val="24"/>
          <w:szCs w:val="24"/>
        </w:rPr>
      </w:pPr>
    </w:p>
    <w:p w14:paraId="41EA71C4" w14:textId="23328724" w:rsidR="00C70907" w:rsidRDefault="00C70907" w:rsidP="003A4976">
      <w:pPr>
        <w:spacing w:line="360" w:lineRule="auto"/>
        <w:jc w:val="both"/>
        <w:rPr>
          <w:rFonts w:ascii="Arial" w:hAnsi="Arial" w:cs="Arial"/>
          <w:sz w:val="24"/>
          <w:szCs w:val="24"/>
        </w:rPr>
      </w:pPr>
    </w:p>
    <w:tbl>
      <w:tblPr>
        <w:tblStyle w:val="TableNormal1"/>
        <w:tblW w:w="0" w:type="auto"/>
        <w:tblInd w:w="14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9"/>
        <w:gridCol w:w="1407"/>
        <w:gridCol w:w="6412"/>
      </w:tblGrid>
      <w:tr w:rsidR="00BC17BE" w14:paraId="7CDAADF2" w14:textId="77777777" w:rsidTr="00B143C4">
        <w:trPr>
          <w:trHeight w:val="434"/>
        </w:trPr>
        <w:tc>
          <w:tcPr>
            <w:tcW w:w="2086" w:type="dxa"/>
            <w:gridSpan w:val="2"/>
          </w:tcPr>
          <w:p w14:paraId="0B33B63F" w14:textId="77777777" w:rsidR="00BC17BE" w:rsidRDefault="00BC17BE" w:rsidP="00B143C4">
            <w:pPr>
              <w:pStyle w:val="TableParagraph"/>
              <w:spacing w:line="248" w:lineRule="exact"/>
              <w:ind w:left="431"/>
              <w:rPr>
                <w:b/>
              </w:rPr>
            </w:pPr>
            <w:r>
              <w:rPr>
                <w:b/>
              </w:rPr>
              <w:t>Calificación</w:t>
            </w:r>
          </w:p>
        </w:tc>
        <w:tc>
          <w:tcPr>
            <w:tcW w:w="6412" w:type="dxa"/>
          </w:tcPr>
          <w:p w14:paraId="59E337A5" w14:textId="77777777" w:rsidR="00BC17BE" w:rsidRDefault="00BC17BE" w:rsidP="00B143C4">
            <w:pPr>
              <w:pStyle w:val="TableParagraph"/>
              <w:spacing w:line="248" w:lineRule="exact"/>
              <w:ind w:left="2760" w:right="2744"/>
              <w:jc w:val="center"/>
              <w:rPr>
                <w:b/>
              </w:rPr>
            </w:pPr>
            <w:r>
              <w:rPr>
                <w:b/>
              </w:rPr>
              <w:t>Variable</w:t>
            </w:r>
          </w:p>
        </w:tc>
      </w:tr>
      <w:tr w:rsidR="00BC17BE" w14:paraId="1D230523" w14:textId="77777777" w:rsidTr="00B143C4">
        <w:trPr>
          <w:trHeight w:val="705"/>
        </w:trPr>
        <w:tc>
          <w:tcPr>
            <w:tcW w:w="679" w:type="dxa"/>
          </w:tcPr>
          <w:p w14:paraId="6C502A87" w14:textId="77777777" w:rsidR="00BC17BE" w:rsidRDefault="00BC17BE" w:rsidP="00B143C4">
            <w:pPr>
              <w:pStyle w:val="TableParagraph"/>
              <w:spacing w:before="127"/>
              <w:ind w:right="258"/>
              <w:jc w:val="right"/>
              <w:rPr>
                <w:b/>
              </w:rPr>
            </w:pPr>
            <w:r>
              <w:rPr>
                <w:b/>
              </w:rPr>
              <w:t>1</w:t>
            </w:r>
          </w:p>
        </w:tc>
        <w:tc>
          <w:tcPr>
            <w:tcW w:w="1407" w:type="dxa"/>
          </w:tcPr>
          <w:p w14:paraId="5A7C6292" w14:textId="77777777" w:rsidR="00BC17BE" w:rsidRDefault="00BC17BE" w:rsidP="00B143C4">
            <w:pPr>
              <w:pStyle w:val="TableParagraph"/>
              <w:spacing w:before="127"/>
              <w:ind w:left="112"/>
              <w:rPr>
                <w:b/>
              </w:rPr>
            </w:pPr>
            <w:r>
              <w:rPr>
                <w:b/>
              </w:rPr>
              <w:t>Remota</w:t>
            </w:r>
          </w:p>
        </w:tc>
        <w:tc>
          <w:tcPr>
            <w:tcW w:w="6412" w:type="dxa"/>
          </w:tcPr>
          <w:p w14:paraId="70DE59AC" w14:textId="77777777" w:rsidR="00BC17BE" w:rsidRDefault="00BC17BE" w:rsidP="00B143C4">
            <w:pPr>
              <w:pStyle w:val="TableParagraph"/>
              <w:spacing w:line="259" w:lineRule="auto"/>
              <w:ind w:left="112" w:right="498"/>
            </w:pPr>
            <w:r>
              <w:t>Improbable que ocurra (No ha ocurrido en los últimos cinco años)</w:t>
            </w:r>
          </w:p>
        </w:tc>
      </w:tr>
      <w:tr w:rsidR="00BC17BE" w14:paraId="139D1FBA" w14:textId="77777777" w:rsidTr="00B143C4">
        <w:trPr>
          <w:trHeight w:val="708"/>
        </w:trPr>
        <w:tc>
          <w:tcPr>
            <w:tcW w:w="679" w:type="dxa"/>
          </w:tcPr>
          <w:p w14:paraId="6388C7AF" w14:textId="77777777" w:rsidR="00BC17BE" w:rsidRDefault="00BC17BE" w:rsidP="00B143C4">
            <w:pPr>
              <w:pStyle w:val="TableParagraph"/>
              <w:spacing w:before="127"/>
              <w:ind w:right="258"/>
              <w:jc w:val="right"/>
              <w:rPr>
                <w:b/>
              </w:rPr>
            </w:pPr>
            <w:r>
              <w:rPr>
                <w:b/>
              </w:rPr>
              <w:t>2</w:t>
            </w:r>
          </w:p>
        </w:tc>
        <w:tc>
          <w:tcPr>
            <w:tcW w:w="1407" w:type="dxa"/>
          </w:tcPr>
          <w:p w14:paraId="116178B7" w14:textId="77777777" w:rsidR="00BC17BE" w:rsidRDefault="00BC17BE" w:rsidP="00B143C4">
            <w:pPr>
              <w:pStyle w:val="TableParagraph"/>
              <w:spacing w:before="127"/>
              <w:ind w:left="112"/>
              <w:rPr>
                <w:b/>
              </w:rPr>
            </w:pPr>
            <w:r>
              <w:rPr>
                <w:b/>
              </w:rPr>
              <w:t>Raro</w:t>
            </w:r>
          </w:p>
        </w:tc>
        <w:tc>
          <w:tcPr>
            <w:tcW w:w="6412" w:type="dxa"/>
          </w:tcPr>
          <w:p w14:paraId="6360CCC9" w14:textId="77777777" w:rsidR="00BC17BE" w:rsidRDefault="00BC17BE" w:rsidP="00B143C4">
            <w:pPr>
              <w:pStyle w:val="TableParagraph"/>
              <w:spacing w:line="254" w:lineRule="auto"/>
              <w:ind w:left="112" w:right="167"/>
            </w:pPr>
            <w:r>
              <w:t>Posible que ocurra en algún momento (puede ocurrir al menos una vez en los últimos cinco años)</w:t>
            </w:r>
          </w:p>
        </w:tc>
      </w:tr>
      <w:tr w:rsidR="00BC17BE" w14:paraId="4190D6D0" w14:textId="77777777" w:rsidTr="00B143C4">
        <w:trPr>
          <w:trHeight w:val="705"/>
        </w:trPr>
        <w:tc>
          <w:tcPr>
            <w:tcW w:w="679" w:type="dxa"/>
          </w:tcPr>
          <w:p w14:paraId="0DD6DAD8" w14:textId="77777777" w:rsidR="00BC17BE" w:rsidRDefault="00BC17BE" w:rsidP="00B143C4">
            <w:pPr>
              <w:pStyle w:val="TableParagraph"/>
              <w:spacing w:before="127"/>
              <w:ind w:right="258"/>
              <w:jc w:val="right"/>
              <w:rPr>
                <w:b/>
              </w:rPr>
            </w:pPr>
            <w:r>
              <w:rPr>
                <w:b/>
              </w:rPr>
              <w:t>3</w:t>
            </w:r>
          </w:p>
        </w:tc>
        <w:tc>
          <w:tcPr>
            <w:tcW w:w="1407" w:type="dxa"/>
          </w:tcPr>
          <w:p w14:paraId="069653C2" w14:textId="77777777" w:rsidR="00BC17BE" w:rsidRDefault="00BC17BE" w:rsidP="00B143C4">
            <w:pPr>
              <w:pStyle w:val="TableParagraph"/>
              <w:spacing w:before="127"/>
              <w:ind w:left="112"/>
              <w:rPr>
                <w:b/>
              </w:rPr>
            </w:pPr>
            <w:r>
              <w:rPr>
                <w:b/>
              </w:rPr>
              <w:t>Ocasional</w:t>
            </w:r>
          </w:p>
        </w:tc>
        <w:tc>
          <w:tcPr>
            <w:tcW w:w="6412" w:type="dxa"/>
          </w:tcPr>
          <w:p w14:paraId="5017F14C" w14:textId="77777777" w:rsidR="00BC17BE" w:rsidRDefault="00BC17BE" w:rsidP="00B143C4">
            <w:pPr>
              <w:pStyle w:val="TableParagraph"/>
              <w:spacing w:line="259" w:lineRule="auto"/>
              <w:ind w:left="112" w:right="289"/>
            </w:pPr>
            <w:r>
              <w:t>Probablemente ocurrirá (puede suceder al menos una vez en los últimos dos años).</w:t>
            </w:r>
          </w:p>
        </w:tc>
      </w:tr>
      <w:tr w:rsidR="00BC17BE" w14:paraId="7E8E6B35" w14:textId="77777777" w:rsidTr="00B143C4">
        <w:trPr>
          <w:trHeight w:val="705"/>
        </w:trPr>
        <w:tc>
          <w:tcPr>
            <w:tcW w:w="679" w:type="dxa"/>
          </w:tcPr>
          <w:p w14:paraId="6C8DBA1C" w14:textId="77777777" w:rsidR="00BC17BE" w:rsidRDefault="00BC17BE" w:rsidP="00B143C4">
            <w:pPr>
              <w:pStyle w:val="TableParagraph"/>
              <w:spacing w:before="127"/>
              <w:ind w:right="258"/>
              <w:jc w:val="right"/>
              <w:rPr>
                <w:b/>
              </w:rPr>
            </w:pPr>
            <w:r>
              <w:rPr>
                <w:b/>
              </w:rPr>
              <w:t>4</w:t>
            </w:r>
          </w:p>
        </w:tc>
        <w:tc>
          <w:tcPr>
            <w:tcW w:w="1407" w:type="dxa"/>
          </w:tcPr>
          <w:p w14:paraId="1429A821" w14:textId="77777777" w:rsidR="00BC17BE" w:rsidRDefault="00BC17BE" w:rsidP="00B143C4">
            <w:pPr>
              <w:pStyle w:val="TableParagraph"/>
              <w:spacing w:before="127"/>
              <w:ind w:left="112"/>
              <w:rPr>
                <w:b/>
              </w:rPr>
            </w:pPr>
            <w:r>
              <w:rPr>
                <w:b/>
              </w:rPr>
              <w:t>Frecuente</w:t>
            </w:r>
          </w:p>
        </w:tc>
        <w:tc>
          <w:tcPr>
            <w:tcW w:w="6412" w:type="dxa"/>
          </w:tcPr>
          <w:p w14:paraId="1D23B974" w14:textId="77777777" w:rsidR="00BC17BE" w:rsidRDefault="00BC17BE" w:rsidP="00B143C4">
            <w:pPr>
              <w:pStyle w:val="TableParagraph"/>
              <w:spacing w:line="259" w:lineRule="auto"/>
              <w:ind w:left="112" w:right="168"/>
            </w:pPr>
            <w:r>
              <w:t>Probablemente ocurrirá en la mayoría de las circunstancias (al menos una vez en el último año)</w:t>
            </w:r>
          </w:p>
        </w:tc>
      </w:tr>
      <w:tr w:rsidR="00BC17BE" w14:paraId="56D92B18" w14:textId="77777777" w:rsidTr="00B143C4">
        <w:trPr>
          <w:trHeight w:val="707"/>
        </w:trPr>
        <w:tc>
          <w:tcPr>
            <w:tcW w:w="679" w:type="dxa"/>
          </w:tcPr>
          <w:p w14:paraId="38B3C8D0" w14:textId="77777777" w:rsidR="00BC17BE" w:rsidRDefault="00BC17BE" w:rsidP="00B143C4">
            <w:pPr>
              <w:pStyle w:val="TableParagraph"/>
              <w:spacing w:before="127"/>
              <w:ind w:right="258"/>
              <w:jc w:val="right"/>
              <w:rPr>
                <w:b/>
              </w:rPr>
            </w:pPr>
            <w:r>
              <w:rPr>
                <w:b/>
              </w:rPr>
              <w:t>5</w:t>
            </w:r>
          </w:p>
        </w:tc>
        <w:tc>
          <w:tcPr>
            <w:tcW w:w="1407" w:type="dxa"/>
          </w:tcPr>
          <w:p w14:paraId="642BB771" w14:textId="77777777" w:rsidR="00BC17BE" w:rsidRDefault="00BC17BE" w:rsidP="00B143C4">
            <w:pPr>
              <w:pStyle w:val="TableParagraph"/>
              <w:spacing w:line="254" w:lineRule="auto"/>
              <w:ind w:left="112" w:right="531"/>
              <w:rPr>
                <w:b/>
              </w:rPr>
            </w:pPr>
            <w:r>
              <w:rPr>
                <w:b/>
              </w:rPr>
              <w:t>Casi seguro</w:t>
            </w:r>
          </w:p>
        </w:tc>
        <w:tc>
          <w:tcPr>
            <w:tcW w:w="6412" w:type="dxa"/>
          </w:tcPr>
          <w:p w14:paraId="7C2948C2" w14:textId="77777777" w:rsidR="00BC17BE" w:rsidRDefault="00BC17BE" w:rsidP="00B143C4">
            <w:pPr>
              <w:pStyle w:val="TableParagraph"/>
              <w:spacing w:line="254" w:lineRule="auto"/>
              <w:ind w:left="112" w:right="1158"/>
            </w:pPr>
            <w:r>
              <w:t>Se espera que el evento ocurra en la mayoría de las circunstancias (más de una vez al año)</w:t>
            </w:r>
          </w:p>
        </w:tc>
      </w:tr>
    </w:tbl>
    <w:p w14:paraId="2137DB5C" w14:textId="77777777" w:rsidR="00C70907" w:rsidRDefault="00C70907" w:rsidP="003A4976">
      <w:pPr>
        <w:spacing w:line="360" w:lineRule="auto"/>
        <w:jc w:val="both"/>
        <w:rPr>
          <w:rFonts w:ascii="Arial" w:hAnsi="Arial" w:cs="Arial"/>
          <w:sz w:val="24"/>
          <w:szCs w:val="24"/>
        </w:rPr>
      </w:pPr>
    </w:p>
    <w:p w14:paraId="48514340" w14:textId="4E55F9D0" w:rsidR="00344842" w:rsidRPr="000764DF" w:rsidRDefault="000764DF" w:rsidP="000764DF">
      <w:pPr>
        <w:spacing w:before="219"/>
        <w:ind w:right="1886"/>
        <w:rPr>
          <w:b/>
          <w:sz w:val="24"/>
        </w:rPr>
      </w:pPr>
      <w:r w:rsidRPr="000764DF">
        <w:rPr>
          <w:rFonts w:ascii="Arial" w:hAnsi="Arial" w:cs="Arial"/>
          <w:b/>
          <w:sz w:val="24"/>
          <w:szCs w:val="24"/>
        </w:rPr>
        <w:t>CRITERIOS PARA LA CLASIFICACIÓN DEL IMPACTO DEL RIESGO:</w:t>
      </w:r>
    </w:p>
    <w:p w14:paraId="0BA68C48" w14:textId="535D7156" w:rsidR="00BC17BE" w:rsidRDefault="00BC17BE" w:rsidP="00BC17BE">
      <w:pPr>
        <w:spacing w:before="219"/>
        <w:ind w:left="1623" w:right="1886"/>
        <w:jc w:val="center"/>
        <w:rPr>
          <w:b/>
          <w:sz w:val="24"/>
        </w:rPr>
      </w:pPr>
    </w:p>
    <w:tbl>
      <w:tblPr>
        <w:tblStyle w:val="TableNormal1"/>
        <w:tblW w:w="0" w:type="auto"/>
        <w:tblInd w:w="14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15"/>
        <w:gridCol w:w="1540"/>
        <w:gridCol w:w="6388"/>
      </w:tblGrid>
      <w:tr w:rsidR="00BC17BE" w14:paraId="4F83B915" w14:textId="77777777" w:rsidTr="00EF5196">
        <w:trPr>
          <w:trHeight w:val="553"/>
        </w:trPr>
        <w:tc>
          <w:tcPr>
            <w:tcW w:w="0" w:type="auto"/>
            <w:gridSpan w:val="2"/>
          </w:tcPr>
          <w:p w14:paraId="4518B783" w14:textId="77777777" w:rsidR="00BC17BE" w:rsidRDefault="00BC17BE" w:rsidP="00B143C4">
            <w:pPr>
              <w:pStyle w:val="TableParagraph"/>
              <w:spacing w:before="52"/>
              <w:ind w:left="465"/>
              <w:rPr>
                <w:b/>
              </w:rPr>
            </w:pPr>
            <w:r>
              <w:rPr>
                <w:b/>
              </w:rPr>
              <w:t>Calificación</w:t>
            </w:r>
          </w:p>
        </w:tc>
        <w:tc>
          <w:tcPr>
            <w:tcW w:w="0" w:type="auto"/>
          </w:tcPr>
          <w:p w14:paraId="6044EEA2" w14:textId="77777777" w:rsidR="00BC17BE" w:rsidRDefault="00BC17BE" w:rsidP="00B143C4">
            <w:pPr>
              <w:pStyle w:val="TableParagraph"/>
              <w:spacing w:before="52"/>
              <w:ind w:left="2726" w:right="2708"/>
              <w:jc w:val="center"/>
              <w:rPr>
                <w:b/>
              </w:rPr>
            </w:pPr>
            <w:r>
              <w:rPr>
                <w:b/>
              </w:rPr>
              <w:t>Variable</w:t>
            </w:r>
          </w:p>
        </w:tc>
      </w:tr>
      <w:tr w:rsidR="00BC17BE" w14:paraId="2565B293" w14:textId="77777777" w:rsidTr="00EF5196">
        <w:trPr>
          <w:trHeight w:val="707"/>
        </w:trPr>
        <w:tc>
          <w:tcPr>
            <w:tcW w:w="0" w:type="auto"/>
          </w:tcPr>
          <w:p w14:paraId="0B603A9E" w14:textId="77777777" w:rsidR="00BC17BE" w:rsidRDefault="00BC17BE" w:rsidP="00B143C4">
            <w:pPr>
              <w:pStyle w:val="TableParagraph"/>
              <w:spacing w:before="129"/>
              <w:ind w:right="182"/>
              <w:jc w:val="right"/>
              <w:rPr>
                <w:b/>
              </w:rPr>
            </w:pPr>
            <w:r>
              <w:rPr>
                <w:b/>
              </w:rPr>
              <w:t>1</w:t>
            </w:r>
          </w:p>
        </w:tc>
        <w:tc>
          <w:tcPr>
            <w:tcW w:w="0" w:type="auto"/>
          </w:tcPr>
          <w:p w14:paraId="05B566AA" w14:textId="77777777" w:rsidR="00BC17BE" w:rsidRDefault="00BC17BE" w:rsidP="00B143C4">
            <w:pPr>
              <w:pStyle w:val="TableParagraph"/>
              <w:spacing w:before="129"/>
              <w:ind w:left="112"/>
              <w:rPr>
                <w:b/>
              </w:rPr>
            </w:pPr>
            <w:r>
              <w:rPr>
                <w:b/>
              </w:rPr>
              <w:t>Insignificante</w:t>
            </w:r>
          </w:p>
        </w:tc>
        <w:tc>
          <w:tcPr>
            <w:tcW w:w="0" w:type="auto"/>
          </w:tcPr>
          <w:p w14:paraId="1B304221" w14:textId="77777777" w:rsidR="00BC17BE" w:rsidRDefault="00BC17BE" w:rsidP="00B143C4">
            <w:pPr>
              <w:pStyle w:val="TableParagraph"/>
              <w:spacing w:before="2" w:line="256" w:lineRule="auto"/>
              <w:ind w:left="112" w:right="550"/>
            </w:pPr>
            <w:r>
              <w:t>Las consecuencias de los riesgos, si ocurren no afectan a ningún proceso del Hospital.</w:t>
            </w:r>
          </w:p>
        </w:tc>
      </w:tr>
      <w:tr w:rsidR="00BC17BE" w14:paraId="7505D736" w14:textId="77777777" w:rsidTr="00EF5196">
        <w:trPr>
          <w:trHeight w:val="1958"/>
        </w:trPr>
        <w:tc>
          <w:tcPr>
            <w:tcW w:w="0" w:type="auto"/>
          </w:tcPr>
          <w:p w14:paraId="498068ED" w14:textId="77777777" w:rsidR="00BC17BE" w:rsidRDefault="00BC17BE" w:rsidP="00B143C4">
            <w:pPr>
              <w:pStyle w:val="TableParagraph"/>
              <w:rPr>
                <w:b/>
                <w:sz w:val="24"/>
              </w:rPr>
            </w:pPr>
          </w:p>
          <w:p w14:paraId="5E46166D" w14:textId="77777777" w:rsidR="00BC17BE" w:rsidRDefault="00BC17BE" w:rsidP="00B143C4">
            <w:pPr>
              <w:pStyle w:val="TableParagraph"/>
              <w:rPr>
                <w:b/>
                <w:sz w:val="24"/>
              </w:rPr>
            </w:pPr>
          </w:p>
          <w:p w14:paraId="41D734A1" w14:textId="77777777" w:rsidR="00BC17BE" w:rsidRDefault="00BC17BE" w:rsidP="00B143C4">
            <w:pPr>
              <w:pStyle w:val="TableParagraph"/>
              <w:spacing w:before="199"/>
              <w:ind w:right="182"/>
              <w:jc w:val="right"/>
              <w:rPr>
                <w:b/>
              </w:rPr>
            </w:pPr>
            <w:r>
              <w:rPr>
                <w:b/>
              </w:rPr>
              <w:t>2</w:t>
            </w:r>
          </w:p>
        </w:tc>
        <w:tc>
          <w:tcPr>
            <w:tcW w:w="0" w:type="auto"/>
          </w:tcPr>
          <w:p w14:paraId="780AE6F1" w14:textId="77777777" w:rsidR="00BC17BE" w:rsidRDefault="00BC17BE" w:rsidP="00B143C4">
            <w:pPr>
              <w:pStyle w:val="TableParagraph"/>
              <w:rPr>
                <w:b/>
                <w:sz w:val="24"/>
              </w:rPr>
            </w:pPr>
          </w:p>
          <w:p w14:paraId="554A9F50" w14:textId="77777777" w:rsidR="00BC17BE" w:rsidRDefault="00BC17BE" w:rsidP="00B143C4">
            <w:pPr>
              <w:pStyle w:val="TableParagraph"/>
              <w:rPr>
                <w:b/>
                <w:sz w:val="24"/>
              </w:rPr>
            </w:pPr>
          </w:p>
          <w:p w14:paraId="2ACEB254" w14:textId="77777777" w:rsidR="00BC17BE" w:rsidRDefault="00BC17BE" w:rsidP="00B143C4">
            <w:pPr>
              <w:pStyle w:val="TableParagraph"/>
              <w:spacing w:before="199"/>
              <w:ind w:left="112"/>
              <w:rPr>
                <w:b/>
              </w:rPr>
            </w:pPr>
            <w:r>
              <w:rPr>
                <w:b/>
              </w:rPr>
              <w:t>Menor</w:t>
            </w:r>
          </w:p>
        </w:tc>
        <w:tc>
          <w:tcPr>
            <w:tcW w:w="0" w:type="auto"/>
          </w:tcPr>
          <w:p w14:paraId="569C1A6E" w14:textId="77777777" w:rsidR="00BC17BE" w:rsidRDefault="00BC17BE" w:rsidP="00B143C4">
            <w:pPr>
              <w:pStyle w:val="TableParagraph"/>
              <w:spacing w:line="259" w:lineRule="auto"/>
              <w:ind w:left="112" w:right="91"/>
              <w:jc w:val="both"/>
            </w:pPr>
            <w:r>
              <w:t>Las consecuencias de los riesgos, si ocurren, afectan levemente al Hospital y pueden pasar desapercibidas para el paciente y no afectan la prestación del servicio ni la imagen institucional.</w:t>
            </w:r>
          </w:p>
          <w:p w14:paraId="3DAEC69A" w14:textId="77777777" w:rsidR="00BC17BE" w:rsidRDefault="00BC17BE" w:rsidP="00B143C4">
            <w:pPr>
              <w:pStyle w:val="TableParagraph"/>
              <w:spacing w:before="152" w:line="261" w:lineRule="auto"/>
              <w:ind w:left="112" w:right="89"/>
              <w:jc w:val="both"/>
            </w:pPr>
            <w:r>
              <w:t>En equipos o instalaciones daños por cuantía menor a 150 SMLMV.</w:t>
            </w:r>
          </w:p>
        </w:tc>
      </w:tr>
      <w:tr w:rsidR="00BC17BE" w14:paraId="01625487" w14:textId="77777777" w:rsidTr="00EF5196">
        <w:trPr>
          <w:trHeight w:val="2502"/>
        </w:trPr>
        <w:tc>
          <w:tcPr>
            <w:tcW w:w="0" w:type="auto"/>
          </w:tcPr>
          <w:p w14:paraId="7C1E2794" w14:textId="77777777" w:rsidR="00BC17BE" w:rsidRDefault="00BC17BE" w:rsidP="00B143C4">
            <w:pPr>
              <w:pStyle w:val="TableParagraph"/>
              <w:rPr>
                <w:b/>
                <w:sz w:val="24"/>
              </w:rPr>
            </w:pPr>
          </w:p>
          <w:p w14:paraId="2BE14770" w14:textId="77777777" w:rsidR="00BC17BE" w:rsidRDefault="00BC17BE" w:rsidP="00B143C4">
            <w:pPr>
              <w:pStyle w:val="TableParagraph"/>
              <w:rPr>
                <w:b/>
                <w:sz w:val="24"/>
              </w:rPr>
            </w:pPr>
          </w:p>
          <w:p w14:paraId="7C7E5219" w14:textId="77777777" w:rsidR="00BC17BE" w:rsidRDefault="00BC17BE" w:rsidP="00B143C4">
            <w:pPr>
              <w:pStyle w:val="TableParagraph"/>
              <w:rPr>
                <w:b/>
                <w:sz w:val="24"/>
              </w:rPr>
            </w:pPr>
          </w:p>
          <w:p w14:paraId="1520950D" w14:textId="77777777" w:rsidR="00BC17BE" w:rsidRDefault="00BC17BE" w:rsidP="00B143C4">
            <w:pPr>
              <w:pStyle w:val="TableParagraph"/>
              <w:spacing w:before="199"/>
              <w:ind w:right="182"/>
              <w:jc w:val="right"/>
              <w:rPr>
                <w:b/>
              </w:rPr>
            </w:pPr>
            <w:r>
              <w:rPr>
                <w:b/>
              </w:rPr>
              <w:t>3</w:t>
            </w:r>
          </w:p>
        </w:tc>
        <w:tc>
          <w:tcPr>
            <w:tcW w:w="0" w:type="auto"/>
          </w:tcPr>
          <w:p w14:paraId="1E02D2E4" w14:textId="77777777" w:rsidR="00BC17BE" w:rsidRDefault="00BC17BE" w:rsidP="00B143C4">
            <w:pPr>
              <w:pStyle w:val="TableParagraph"/>
              <w:rPr>
                <w:b/>
                <w:sz w:val="24"/>
              </w:rPr>
            </w:pPr>
          </w:p>
          <w:p w14:paraId="6D612D06" w14:textId="77777777" w:rsidR="00BC17BE" w:rsidRDefault="00BC17BE" w:rsidP="00B143C4">
            <w:pPr>
              <w:pStyle w:val="TableParagraph"/>
              <w:rPr>
                <w:b/>
                <w:sz w:val="24"/>
              </w:rPr>
            </w:pPr>
          </w:p>
          <w:p w14:paraId="440921DC" w14:textId="77777777" w:rsidR="00BC17BE" w:rsidRDefault="00BC17BE" w:rsidP="00B143C4">
            <w:pPr>
              <w:pStyle w:val="TableParagraph"/>
              <w:rPr>
                <w:b/>
                <w:sz w:val="24"/>
              </w:rPr>
            </w:pPr>
          </w:p>
          <w:p w14:paraId="2D64D74E" w14:textId="77777777" w:rsidR="00BC17BE" w:rsidRDefault="00BC17BE" w:rsidP="00B143C4">
            <w:pPr>
              <w:pStyle w:val="TableParagraph"/>
              <w:spacing w:before="199"/>
              <w:ind w:left="112"/>
              <w:rPr>
                <w:b/>
              </w:rPr>
            </w:pPr>
            <w:r>
              <w:rPr>
                <w:b/>
              </w:rPr>
              <w:t>Moderado</w:t>
            </w:r>
          </w:p>
        </w:tc>
        <w:tc>
          <w:tcPr>
            <w:tcW w:w="0" w:type="auto"/>
          </w:tcPr>
          <w:p w14:paraId="10A491C6" w14:textId="77777777" w:rsidR="00BC17BE" w:rsidRDefault="00BC17BE" w:rsidP="00B143C4">
            <w:pPr>
              <w:pStyle w:val="TableParagraph"/>
              <w:spacing w:line="259" w:lineRule="auto"/>
              <w:ind w:left="112" w:right="84"/>
              <w:jc w:val="both"/>
            </w:pPr>
            <w:r>
              <w:t>Las consecuencias de los riesgos pueden afectar</w:t>
            </w:r>
            <w:r>
              <w:rPr>
                <w:spacing w:val="-21"/>
              </w:rPr>
              <w:t xml:space="preserve"> </w:t>
            </w:r>
            <w:r>
              <w:t>parcialmente los</w:t>
            </w:r>
            <w:r>
              <w:rPr>
                <w:spacing w:val="-6"/>
              </w:rPr>
              <w:t xml:space="preserve"> </w:t>
            </w:r>
            <w:r>
              <w:t>procesos</w:t>
            </w:r>
            <w:r>
              <w:rPr>
                <w:spacing w:val="-6"/>
              </w:rPr>
              <w:t xml:space="preserve"> </w:t>
            </w:r>
            <w:r>
              <w:t>y</w:t>
            </w:r>
            <w:r>
              <w:rPr>
                <w:spacing w:val="-11"/>
              </w:rPr>
              <w:t xml:space="preserve"> </w:t>
            </w:r>
            <w:r>
              <w:t>servicios</w:t>
            </w:r>
            <w:r>
              <w:rPr>
                <w:spacing w:val="-5"/>
              </w:rPr>
              <w:t xml:space="preserve"> </w:t>
            </w:r>
            <w:r>
              <w:t>del</w:t>
            </w:r>
            <w:r>
              <w:rPr>
                <w:spacing w:val="-7"/>
              </w:rPr>
              <w:t xml:space="preserve"> </w:t>
            </w:r>
            <w:r>
              <w:t>Hospital,</w:t>
            </w:r>
            <w:r>
              <w:rPr>
                <w:spacing w:val="-1"/>
              </w:rPr>
              <w:t xml:space="preserve"> </w:t>
            </w:r>
            <w:r>
              <w:t>pero</w:t>
            </w:r>
            <w:r>
              <w:rPr>
                <w:spacing w:val="-8"/>
              </w:rPr>
              <w:t xml:space="preserve"> </w:t>
            </w:r>
            <w:r>
              <w:t>las</w:t>
            </w:r>
            <w:r>
              <w:rPr>
                <w:spacing w:val="-5"/>
              </w:rPr>
              <w:t xml:space="preserve"> </w:t>
            </w:r>
            <w:r>
              <w:t>pérdidas</w:t>
            </w:r>
            <w:r>
              <w:rPr>
                <w:spacing w:val="-5"/>
              </w:rPr>
              <w:t xml:space="preserve"> </w:t>
            </w:r>
            <w:r>
              <w:t>y</w:t>
            </w:r>
            <w:r>
              <w:rPr>
                <w:spacing w:val="-8"/>
              </w:rPr>
              <w:t xml:space="preserve"> </w:t>
            </w:r>
            <w:r>
              <w:t>daños son menores y no afectan la imagen</w:t>
            </w:r>
            <w:r>
              <w:rPr>
                <w:spacing w:val="-13"/>
              </w:rPr>
              <w:t xml:space="preserve"> </w:t>
            </w:r>
            <w:r>
              <w:t>institucional.</w:t>
            </w:r>
          </w:p>
          <w:p w14:paraId="419A397D" w14:textId="77777777" w:rsidR="00BC17BE" w:rsidRDefault="00BC17BE" w:rsidP="00B143C4">
            <w:pPr>
              <w:pStyle w:val="TableParagraph"/>
              <w:spacing w:before="157" w:line="259" w:lineRule="auto"/>
              <w:ind w:left="112" w:right="89"/>
              <w:jc w:val="both"/>
            </w:pPr>
            <w:r>
              <w:t>En los pacientes puede aumentar la estancia o el nivel de complejidad</w:t>
            </w:r>
            <w:r>
              <w:rPr>
                <w:spacing w:val="-5"/>
              </w:rPr>
              <w:t xml:space="preserve"> </w:t>
            </w:r>
            <w:r>
              <w:t>de</w:t>
            </w:r>
            <w:r>
              <w:rPr>
                <w:spacing w:val="-5"/>
              </w:rPr>
              <w:t xml:space="preserve"> </w:t>
            </w:r>
            <w:r>
              <w:t>cuidados</w:t>
            </w:r>
            <w:r>
              <w:rPr>
                <w:spacing w:val="-7"/>
              </w:rPr>
              <w:t xml:space="preserve"> </w:t>
            </w:r>
            <w:r>
              <w:t>para</w:t>
            </w:r>
            <w:r>
              <w:rPr>
                <w:spacing w:val="-5"/>
              </w:rPr>
              <w:t xml:space="preserve"> </w:t>
            </w:r>
            <w:r>
              <w:t>1</w:t>
            </w:r>
            <w:r>
              <w:rPr>
                <w:spacing w:val="-5"/>
              </w:rPr>
              <w:t xml:space="preserve"> </w:t>
            </w:r>
            <w:r>
              <w:t>o</w:t>
            </w:r>
            <w:r>
              <w:rPr>
                <w:spacing w:val="-3"/>
              </w:rPr>
              <w:t xml:space="preserve"> </w:t>
            </w:r>
            <w:r>
              <w:t>2</w:t>
            </w:r>
            <w:r>
              <w:rPr>
                <w:spacing w:val="-8"/>
              </w:rPr>
              <w:t xml:space="preserve"> </w:t>
            </w:r>
            <w:r>
              <w:t>pacientes;</w:t>
            </w:r>
            <w:r>
              <w:rPr>
                <w:spacing w:val="-3"/>
              </w:rPr>
              <w:t xml:space="preserve"> </w:t>
            </w:r>
            <w:r>
              <w:t>en</w:t>
            </w:r>
            <w:r>
              <w:rPr>
                <w:spacing w:val="-10"/>
              </w:rPr>
              <w:t xml:space="preserve"> </w:t>
            </w:r>
            <w:r>
              <w:t>los</w:t>
            </w:r>
            <w:r>
              <w:rPr>
                <w:spacing w:val="-3"/>
              </w:rPr>
              <w:t xml:space="preserve"> </w:t>
            </w:r>
            <w:r>
              <w:t>visitantes puede requerirse atención sin hospitalización para 1 o 2 de ellos; en la personal pérdida de tiempo y restricciones por enfermedad o</w:t>
            </w:r>
            <w:r>
              <w:rPr>
                <w:spacing w:val="-5"/>
              </w:rPr>
              <w:t xml:space="preserve"> </w:t>
            </w:r>
            <w:r>
              <w:t>lesiones.</w:t>
            </w:r>
          </w:p>
          <w:p w14:paraId="14790285" w14:textId="25DB24C8" w:rsidR="00E4578E" w:rsidRDefault="00E4578E" w:rsidP="00B143C4">
            <w:pPr>
              <w:pStyle w:val="TableParagraph"/>
              <w:spacing w:before="157" w:line="259" w:lineRule="auto"/>
              <w:ind w:left="112" w:right="89"/>
              <w:jc w:val="both"/>
            </w:pPr>
            <w:r>
              <w:t>En equipos o instalaciones daños por cuantía de 150 a 450 SMLMV</w:t>
            </w:r>
          </w:p>
        </w:tc>
      </w:tr>
      <w:tr w:rsidR="00BC17BE" w14:paraId="06970A45" w14:textId="77777777" w:rsidTr="00EF5196">
        <w:trPr>
          <w:trHeight w:val="3484"/>
        </w:trPr>
        <w:tc>
          <w:tcPr>
            <w:tcW w:w="0" w:type="auto"/>
          </w:tcPr>
          <w:p w14:paraId="17C4DDD1" w14:textId="77777777" w:rsidR="00BC17BE" w:rsidRDefault="00BC17BE" w:rsidP="00B143C4">
            <w:pPr>
              <w:pStyle w:val="TableParagraph"/>
              <w:rPr>
                <w:b/>
                <w:sz w:val="24"/>
              </w:rPr>
            </w:pPr>
          </w:p>
          <w:p w14:paraId="767E6ADF" w14:textId="77777777" w:rsidR="00BC17BE" w:rsidRDefault="00BC17BE" w:rsidP="00B143C4">
            <w:pPr>
              <w:pStyle w:val="TableParagraph"/>
              <w:rPr>
                <w:b/>
                <w:sz w:val="24"/>
              </w:rPr>
            </w:pPr>
          </w:p>
          <w:p w14:paraId="6AD6E5F2" w14:textId="77777777" w:rsidR="00BC17BE" w:rsidRDefault="00BC17BE" w:rsidP="00B143C4">
            <w:pPr>
              <w:pStyle w:val="TableParagraph"/>
              <w:rPr>
                <w:b/>
                <w:sz w:val="24"/>
              </w:rPr>
            </w:pPr>
          </w:p>
          <w:p w14:paraId="51405559" w14:textId="77777777" w:rsidR="00BC17BE" w:rsidRDefault="00BC17BE" w:rsidP="00B143C4">
            <w:pPr>
              <w:pStyle w:val="TableParagraph"/>
              <w:rPr>
                <w:b/>
                <w:sz w:val="24"/>
              </w:rPr>
            </w:pPr>
          </w:p>
          <w:p w14:paraId="2C17087B" w14:textId="77777777" w:rsidR="00BC17BE" w:rsidRDefault="00BC17BE" w:rsidP="00B143C4">
            <w:pPr>
              <w:pStyle w:val="TableParagraph"/>
              <w:spacing w:before="10"/>
              <w:rPr>
                <w:b/>
                <w:sz w:val="35"/>
              </w:rPr>
            </w:pPr>
          </w:p>
          <w:p w14:paraId="0AAD25A9" w14:textId="77777777" w:rsidR="00BC17BE" w:rsidRDefault="00BC17BE" w:rsidP="00B143C4">
            <w:pPr>
              <w:pStyle w:val="TableParagraph"/>
              <w:ind w:right="182"/>
              <w:jc w:val="right"/>
              <w:rPr>
                <w:b/>
              </w:rPr>
            </w:pPr>
            <w:r>
              <w:rPr>
                <w:b/>
              </w:rPr>
              <w:t>4</w:t>
            </w:r>
          </w:p>
        </w:tc>
        <w:tc>
          <w:tcPr>
            <w:tcW w:w="0" w:type="auto"/>
          </w:tcPr>
          <w:p w14:paraId="2F8A891B" w14:textId="77777777" w:rsidR="00BC17BE" w:rsidRDefault="00BC17BE" w:rsidP="00B143C4">
            <w:pPr>
              <w:pStyle w:val="TableParagraph"/>
              <w:rPr>
                <w:b/>
                <w:sz w:val="24"/>
              </w:rPr>
            </w:pPr>
          </w:p>
          <w:p w14:paraId="70BA99F0" w14:textId="77777777" w:rsidR="00BC17BE" w:rsidRDefault="00BC17BE" w:rsidP="00B143C4">
            <w:pPr>
              <w:pStyle w:val="TableParagraph"/>
              <w:rPr>
                <w:b/>
                <w:sz w:val="24"/>
              </w:rPr>
            </w:pPr>
          </w:p>
          <w:p w14:paraId="41B070D1" w14:textId="77777777" w:rsidR="00BC17BE" w:rsidRDefault="00BC17BE" w:rsidP="00B143C4">
            <w:pPr>
              <w:pStyle w:val="TableParagraph"/>
              <w:rPr>
                <w:b/>
                <w:sz w:val="24"/>
              </w:rPr>
            </w:pPr>
          </w:p>
          <w:p w14:paraId="28E4D9AB" w14:textId="77777777" w:rsidR="00BC17BE" w:rsidRDefault="00BC17BE" w:rsidP="00B143C4">
            <w:pPr>
              <w:pStyle w:val="TableParagraph"/>
              <w:rPr>
                <w:b/>
                <w:sz w:val="24"/>
              </w:rPr>
            </w:pPr>
          </w:p>
          <w:p w14:paraId="6E7F437E" w14:textId="77777777" w:rsidR="00BC17BE" w:rsidRDefault="00BC17BE" w:rsidP="00B143C4">
            <w:pPr>
              <w:pStyle w:val="TableParagraph"/>
              <w:spacing w:before="10"/>
              <w:rPr>
                <w:b/>
                <w:sz w:val="35"/>
              </w:rPr>
            </w:pPr>
          </w:p>
          <w:p w14:paraId="234D38D4" w14:textId="77777777" w:rsidR="00BC17BE" w:rsidRDefault="00BC17BE" w:rsidP="00B143C4">
            <w:pPr>
              <w:pStyle w:val="TableParagraph"/>
              <w:ind w:left="112"/>
              <w:rPr>
                <w:b/>
              </w:rPr>
            </w:pPr>
            <w:r>
              <w:rPr>
                <w:b/>
              </w:rPr>
              <w:t>Mayor</w:t>
            </w:r>
          </w:p>
        </w:tc>
        <w:tc>
          <w:tcPr>
            <w:tcW w:w="0" w:type="auto"/>
          </w:tcPr>
          <w:p w14:paraId="6489E0D3" w14:textId="77777777" w:rsidR="00BC17BE" w:rsidRDefault="00BC17BE" w:rsidP="00B143C4">
            <w:pPr>
              <w:pStyle w:val="TableParagraph"/>
              <w:spacing w:line="259" w:lineRule="auto"/>
              <w:ind w:left="112" w:right="86"/>
              <w:jc w:val="both"/>
            </w:pPr>
            <w:r>
              <w:t>Las consecuencias de los riesgos pueden afectar de manera importante los procesos y servicios del Hospital y afectarse igualmente la imagen institucional.</w:t>
            </w:r>
          </w:p>
          <w:p w14:paraId="1882E741" w14:textId="77777777" w:rsidR="00BC17BE" w:rsidRDefault="00BC17BE" w:rsidP="00B143C4">
            <w:pPr>
              <w:pStyle w:val="TableParagraph"/>
              <w:spacing w:before="154" w:line="259" w:lineRule="auto"/>
              <w:ind w:left="112" w:right="89"/>
              <w:jc w:val="both"/>
            </w:pPr>
            <w:r>
              <w:t>En los pacientes puede producirse discapacidad, desfiguramiento, requerir intervención quirúrgica y aumento de la</w:t>
            </w:r>
            <w:r>
              <w:rPr>
                <w:spacing w:val="-8"/>
              </w:rPr>
              <w:t xml:space="preserve"> </w:t>
            </w:r>
            <w:r>
              <w:t>estancia</w:t>
            </w:r>
            <w:r>
              <w:rPr>
                <w:spacing w:val="-8"/>
              </w:rPr>
              <w:t xml:space="preserve"> </w:t>
            </w:r>
            <w:r>
              <w:t>o</w:t>
            </w:r>
            <w:r>
              <w:rPr>
                <w:spacing w:val="-13"/>
              </w:rPr>
              <w:t xml:space="preserve"> </w:t>
            </w:r>
            <w:r>
              <w:t>del</w:t>
            </w:r>
            <w:r>
              <w:rPr>
                <w:spacing w:val="-10"/>
              </w:rPr>
              <w:t xml:space="preserve"> </w:t>
            </w:r>
            <w:r>
              <w:t>nivel</w:t>
            </w:r>
            <w:r>
              <w:rPr>
                <w:spacing w:val="-8"/>
              </w:rPr>
              <w:t xml:space="preserve"> </w:t>
            </w:r>
            <w:r>
              <w:t>de</w:t>
            </w:r>
            <w:r>
              <w:rPr>
                <w:spacing w:val="-13"/>
              </w:rPr>
              <w:t xml:space="preserve"> </w:t>
            </w:r>
            <w:r>
              <w:t>complejidad</w:t>
            </w:r>
            <w:r>
              <w:rPr>
                <w:spacing w:val="-8"/>
              </w:rPr>
              <w:t xml:space="preserve"> </w:t>
            </w:r>
            <w:r>
              <w:t>en</w:t>
            </w:r>
            <w:r>
              <w:rPr>
                <w:spacing w:val="-14"/>
              </w:rPr>
              <w:t xml:space="preserve"> </w:t>
            </w:r>
            <w:r>
              <w:t>cuidados</w:t>
            </w:r>
            <w:r>
              <w:rPr>
                <w:spacing w:val="-11"/>
              </w:rPr>
              <w:t xml:space="preserve"> </w:t>
            </w:r>
            <w:r>
              <w:t>para</w:t>
            </w:r>
            <w:r>
              <w:rPr>
                <w:spacing w:val="-8"/>
              </w:rPr>
              <w:t xml:space="preserve"> </w:t>
            </w:r>
            <w:r>
              <w:t>3</w:t>
            </w:r>
            <w:r>
              <w:rPr>
                <w:spacing w:val="-13"/>
              </w:rPr>
              <w:t xml:space="preserve"> </w:t>
            </w:r>
            <w:r>
              <w:t>o</w:t>
            </w:r>
            <w:r>
              <w:rPr>
                <w:spacing w:val="-14"/>
              </w:rPr>
              <w:t xml:space="preserve"> </w:t>
            </w:r>
            <w:r>
              <w:t>más pacientes; en los visitantes puede requerirse hospitalización para 1 o 2 de ellos; en la personal hospitalización de 1 o 2 de ellos.</w:t>
            </w:r>
          </w:p>
          <w:p w14:paraId="70EE71F7" w14:textId="77777777" w:rsidR="00BC17BE" w:rsidRDefault="00BC17BE" w:rsidP="00B143C4">
            <w:pPr>
              <w:pStyle w:val="TableParagraph"/>
              <w:spacing w:before="162" w:line="254" w:lineRule="auto"/>
              <w:ind w:left="112" w:right="89"/>
              <w:jc w:val="both"/>
            </w:pPr>
            <w:r>
              <w:t>En equipos o instalaciones daños por cuantía de 450 a 1500 SMLMV.</w:t>
            </w:r>
          </w:p>
        </w:tc>
      </w:tr>
      <w:tr w:rsidR="00BC17BE" w14:paraId="39F5A2C0" w14:textId="77777777" w:rsidTr="00EF5196">
        <w:trPr>
          <w:trHeight w:val="3756"/>
        </w:trPr>
        <w:tc>
          <w:tcPr>
            <w:tcW w:w="0" w:type="auto"/>
          </w:tcPr>
          <w:p w14:paraId="6B719E27" w14:textId="77777777" w:rsidR="00BC17BE" w:rsidRDefault="00BC17BE" w:rsidP="00B143C4">
            <w:pPr>
              <w:pStyle w:val="TableParagraph"/>
              <w:rPr>
                <w:b/>
                <w:sz w:val="24"/>
              </w:rPr>
            </w:pPr>
          </w:p>
          <w:p w14:paraId="00CD3B01" w14:textId="77777777" w:rsidR="00BC17BE" w:rsidRDefault="00BC17BE" w:rsidP="00B143C4">
            <w:pPr>
              <w:pStyle w:val="TableParagraph"/>
              <w:rPr>
                <w:b/>
                <w:sz w:val="24"/>
              </w:rPr>
            </w:pPr>
          </w:p>
          <w:p w14:paraId="5C5D3A27" w14:textId="77777777" w:rsidR="00BC17BE" w:rsidRDefault="00BC17BE" w:rsidP="00B143C4">
            <w:pPr>
              <w:pStyle w:val="TableParagraph"/>
              <w:rPr>
                <w:b/>
                <w:sz w:val="24"/>
              </w:rPr>
            </w:pPr>
          </w:p>
          <w:p w14:paraId="7F8CCB1F" w14:textId="77777777" w:rsidR="00BC17BE" w:rsidRDefault="00BC17BE" w:rsidP="00B143C4">
            <w:pPr>
              <w:pStyle w:val="TableParagraph"/>
              <w:rPr>
                <w:b/>
                <w:sz w:val="24"/>
              </w:rPr>
            </w:pPr>
          </w:p>
          <w:p w14:paraId="57597193" w14:textId="77777777" w:rsidR="00BC17BE" w:rsidRDefault="00BC17BE" w:rsidP="00B143C4">
            <w:pPr>
              <w:pStyle w:val="TableParagraph"/>
              <w:rPr>
                <w:b/>
                <w:sz w:val="24"/>
              </w:rPr>
            </w:pPr>
          </w:p>
          <w:p w14:paraId="1D67046C" w14:textId="77777777" w:rsidR="00BC17BE" w:rsidRDefault="00BC17BE" w:rsidP="00B143C4">
            <w:pPr>
              <w:pStyle w:val="TableParagraph"/>
              <w:spacing w:before="6"/>
              <w:rPr>
                <w:b/>
                <w:sz w:val="23"/>
              </w:rPr>
            </w:pPr>
          </w:p>
          <w:p w14:paraId="14216BEB" w14:textId="77777777" w:rsidR="00BC17BE" w:rsidRDefault="00BC17BE" w:rsidP="00B143C4">
            <w:pPr>
              <w:pStyle w:val="TableParagraph"/>
              <w:ind w:right="182"/>
              <w:jc w:val="right"/>
              <w:rPr>
                <w:b/>
              </w:rPr>
            </w:pPr>
            <w:r>
              <w:rPr>
                <w:b/>
              </w:rPr>
              <w:t>5</w:t>
            </w:r>
          </w:p>
        </w:tc>
        <w:tc>
          <w:tcPr>
            <w:tcW w:w="0" w:type="auto"/>
          </w:tcPr>
          <w:p w14:paraId="6135D130" w14:textId="77777777" w:rsidR="00BC17BE" w:rsidRDefault="00BC17BE" w:rsidP="00B143C4">
            <w:pPr>
              <w:pStyle w:val="TableParagraph"/>
              <w:rPr>
                <w:b/>
                <w:sz w:val="24"/>
              </w:rPr>
            </w:pPr>
          </w:p>
          <w:p w14:paraId="68A70ED4" w14:textId="77777777" w:rsidR="00BC17BE" w:rsidRDefault="00BC17BE" w:rsidP="00B143C4">
            <w:pPr>
              <w:pStyle w:val="TableParagraph"/>
              <w:rPr>
                <w:b/>
                <w:sz w:val="24"/>
              </w:rPr>
            </w:pPr>
          </w:p>
          <w:p w14:paraId="6BF0C689" w14:textId="77777777" w:rsidR="00BC17BE" w:rsidRDefault="00BC17BE" w:rsidP="00B143C4">
            <w:pPr>
              <w:pStyle w:val="TableParagraph"/>
              <w:rPr>
                <w:b/>
                <w:sz w:val="24"/>
              </w:rPr>
            </w:pPr>
          </w:p>
          <w:p w14:paraId="0EFD68B6" w14:textId="77777777" w:rsidR="00BC17BE" w:rsidRDefault="00BC17BE" w:rsidP="00B143C4">
            <w:pPr>
              <w:pStyle w:val="TableParagraph"/>
              <w:rPr>
                <w:b/>
                <w:sz w:val="24"/>
              </w:rPr>
            </w:pPr>
          </w:p>
          <w:p w14:paraId="2AA6DA2C" w14:textId="77777777" w:rsidR="00BC17BE" w:rsidRDefault="00BC17BE" w:rsidP="00B143C4">
            <w:pPr>
              <w:pStyle w:val="TableParagraph"/>
              <w:rPr>
                <w:b/>
                <w:sz w:val="24"/>
              </w:rPr>
            </w:pPr>
          </w:p>
          <w:p w14:paraId="5E0C8B78" w14:textId="77777777" w:rsidR="00BC17BE" w:rsidRDefault="00BC17BE" w:rsidP="00B143C4">
            <w:pPr>
              <w:pStyle w:val="TableParagraph"/>
              <w:spacing w:before="6"/>
              <w:rPr>
                <w:b/>
                <w:sz w:val="23"/>
              </w:rPr>
            </w:pPr>
          </w:p>
          <w:p w14:paraId="224F715B" w14:textId="77777777" w:rsidR="00BC17BE" w:rsidRDefault="00BC17BE" w:rsidP="00B143C4">
            <w:pPr>
              <w:pStyle w:val="TableParagraph"/>
              <w:ind w:left="112"/>
              <w:rPr>
                <w:b/>
              </w:rPr>
            </w:pPr>
            <w:r>
              <w:rPr>
                <w:b/>
              </w:rPr>
              <w:t>Catastrófico</w:t>
            </w:r>
          </w:p>
        </w:tc>
        <w:tc>
          <w:tcPr>
            <w:tcW w:w="0" w:type="auto"/>
          </w:tcPr>
          <w:p w14:paraId="5CBC8613" w14:textId="77777777" w:rsidR="00BC17BE" w:rsidRDefault="00BC17BE" w:rsidP="00B143C4">
            <w:pPr>
              <w:pStyle w:val="TableParagraph"/>
              <w:spacing w:line="259" w:lineRule="auto"/>
              <w:ind w:left="112" w:right="89"/>
              <w:jc w:val="both"/>
            </w:pPr>
            <w:r>
              <w:t>Las consecuencias pueden afectar totalmente al Hospital produciendo daños irrecuperables y afectarse la imagen institucional de manera grave.</w:t>
            </w:r>
          </w:p>
          <w:p w14:paraId="477074D2" w14:textId="77777777" w:rsidR="00BC17BE" w:rsidRDefault="00BC17BE" w:rsidP="00B143C4">
            <w:pPr>
              <w:pStyle w:val="TableParagraph"/>
              <w:spacing w:before="157" w:line="259" w:lineRule="auto"/>
              <w:ind w:left="112" w:right="84"/>
              <w:jc w:val="both"/>
            </w:pPr>
            <w:r>
              <w:t>El resultado en pacientes puede ser muerte o discapacidad grave, suicidio, violación, reacción-hemofílica post- transfusional, cirugía en sitio equivocado, rapto de niños, entrega de niños a familia equivocada; en visitantes puede producirse muerte o requerirse hospitalización para más de 3 personas; en el personal puede producir muerte u hospitalización de 3 o más personas.</w:t>
            </w:r>
          </w:p>
          <w:p w14:paraId="403E8809" w14:textId="77777777" w:rsidR="00BC17BE" w:rsidRDefault="00BC17BE" w:rsidP="00B143C4">
            <w:pPr>
              <w:pStyle w:val="TableParagraph"/>
              <w:spacing w:before="156" w:line="259" w:lineRule="auto"/>
              <w:ind w:left="112" w:right="92"/>
              <w:jc w:val="both"/>
            </w:pPr>
            <w:r>
              <w:t>En equipos o instalaciones daños por cuantía superior a 1500 SMLMV.</w:t>
            </w:r>
          </w:p>
        </w:tc>
      </w:tr>
    </w:tbl>
    <w:p w14:paraId="0BC6C168" w14:textId="77777777" w:rsidR="009E389D" w:rsidRDefault="009E389D" w:rsidP="003A4976">
      <w:pPr>
        <w:pStyle w:val="Default"/>
        <w:spacing w:line="360" w:lineRule="auto"/>
        <w:jc w:val="both"/>
      </w:pPr>
    </w:p>
    <w:p w14:paraId="036DF8ED" w14:textId="77777777" w:rsidR="00C70907" w:rsidRPr="003A4976" w:rsidRDefault="00C70907" w:rsidP="003A4976">
      <w:pPr>
        <w:pStyle w:val="Default"/>
        <w:spacing w:line="360" w:lineRule="auto"/>
        <w:jc w:val="both"/>
      </w:pPr>
    </w:p>
    <w:p w14:paraId="62F658FE" w14:textId="0FB32FE2" w:rsidR="009E389D" w:rsidRDefault="009E389D" w:rsidP="00C70907">
      <w:pPr>
        <w:pStyle w:val="Default"/>
        <w:spacing w:line="360" w:lineRule="auto"/>
        <w:jc w:val="center"/>
        <w:rPr>
          <w:b/>
          <w:bCs/>
        </w:rPr>
      </w:pPr>
      <w:r w:rsidRPr="003A4976">
        <w:rPr>
          <w:b/>
          <w:bCs/>
        </w:rPr>
        <w:lastRenderedPageBreak/>
        <w:t>2.4. EVALUACIÓN DE RIESGOS</w:t>
      </w:r>
      <w:r w:rsidR="00C70907">
        <w:rPr>
          <w:b/>
          <w:bCs/>
        </w:rPr>
        <w:t>:</w:t>
      </w:r>
    </w:p>
    <w:p w14:paraId="5377CBD6" w14:textId="77777777" w:rsidR="00C70907" w:rsidRDefault="00C70907" w:rsidP="00C70907">
      <w:pPr>
        <w:pStyle w:val="Default"/>
        <w:spacing w:line="360" w:lineRule="auto"/>
        <w:jc w:val="center"/>
        <w:rPr>
          <w:b/>
          <w:bCs/>
        </w:rPr>
      </w:pPr>
    </w:p>
    <w:p w14:paraId="35D3AD48" w14:textId="77777777" w:rsidR="00C70907" w:rsidRPr="003A4976" w:rsidRDefault="00C70907" w:rsidP="00C70907">
      <w:pPr>
        <w:pStyle w:val="Default"/>
        <w:spacing w:line="360" w:lineRule="auto"/>
        <w:jc w:val="center"/>
      </w:pPr>
    </w:p>
    <w:p w14:paraId="2A10352C" w14:textId="77777777" w:rsidR="00C70907" w:rsidRDefault="009E389D" w:rsidP="003A4976">
      <w:pPr>
        <w:pStyle w:val="Default"/>
        <w:spacing w:line="360" w:lineRule="auto"/>
        <w:jc w:val="both"/>
      </w:pPr>
      <w:r w:rsidRPr="003A4976">
        <w:t xml:space="preserve">Esta última etapa es la valoración del riesgo y se realiza de manera tal que permita establecer la probabilidad de su ocurrencia y el impacto sobre la operación del </w:t>
      </w:r>
      <w:r w:rsidR="00C70907" w:rsidRPr="00C70907">
        <w:rPr>
          <w:b/>
        </w:rPr>
        <w:t>HOSPITAL SAN RAFAEL E.S.E. DE EL ÁGUILA</w:t>
      </w:r>
      <w:r w:rsidRPr="003A4976">
        <w:t>.</w:t>
      </w:r>
    </w:p>
    <w:p w14:paraId="1FC0FA8B" w14:textId="4AD4A94F" w:rsidR="009E389D" w:rsidRPr="003A4976" w:rsidRDefault="009E389D" w:rsidP="003A4976">
      <w:pPr>
        <w:pStyle w:val="Default"/>
        <w:spacing w:line="360" w:lineRule="auto"/>
        <w:jc w:val="both"/>
      </w:pPr>
      <w:r w:rsidRPr="003A4976">
        <w:t xml:space="preserve"> </w:t>
      </w:r>
    </w:p>
    <w:p w14:paraId="49585A0C" w14:textId="77777777" w:rsidR="009E389D" w:rsidRPr="003A4976" w:rsidRDefault="009E389D" w:rsidP="003A4976">
      <w:pPr>
        <w:spacing w:line="360" w:lineRule="auto"/>
        <w:jc w:val="both"/>
        <w:rPr>
          <w:rFonts w:ascii="Arial" w:hAnsi="Arial" w:cs="Arial"/>
          <w:sz w:val="24"/>
          <w:szCs w:val="24"/>
        </w:rPr>
      </w:pPr>
      <w:r w:rsidRPr="003A4976">
        <w:rPr>
          <w:rFonts w:ascii="Arial" w:hAnsi="Arial" w:cs="Arial"/>
          <w:sz w:val="24"/>
          <w:szCs w:val="24"/>
        </w:rPr>
        <w:t>Para facilitar la calificación y evaluación a los riesgos, a continuación, se presenta una matriz que contempla un análisis cualitativo, para presentar la magnitud de las consecuencias potenciales (impacto) y la posibilidad de ocurrencia (probabilidad).</w:t>
      </w:r>
    </w:p>
    <w:p w14:paraId="5D835700" w14:textId="77777777" w:rsidR="009E389D" w:rsidRPr="003A4976" w:rsidRDefault="009E389D" w:rsidP="003A4976">
      <w:pPr>
        <w:spacing w:line="360" w:lineRule="auto"/>
        <w:jc w:val="both"/>
        <w:rPr>
          <w:rFonts w:ascii="Arial" w:hAnsi="Arial" w:cs="Arial"/>
          <w:sz w:val="24"/>
          <w:szCs w:val="24"/>
        </w:rPr>
      </w:pPr>
    </w:p>
    <w:p w14:paraId="5B700ABF" w14:textId="77777777" w:rsidR="00C70907" w:rsidRDefault="00C70907" w:rsidP="003A4976">
      <w:pPr>
        <w:spacing w:line="360" w:lineRule="auto"/>
        <w:jc w:val="both"/>
        <w:rPr>
          <w:rFonts w:ascii="Arial" w:hAnsi="Arial" w:cs="Arial"/>
          <w:sz w:val="24"/>
          <w:szCs w:val="24"/>
        </w:rPr>
      </w:pPr>
    </w:p>
    <w:p w14:paraId="06DA09E9" w14:textId="77777777" w:rsidR="00EA5E54" w:rsidRDefault="00EA5E54" w:rsidP="003A4976">
      <w:pPr>
        <w:spacing w:line="360" w:lineRule="auto"/>
        <w:jc w:val="both"/>
        <w:rPr>
          <w:rFonts w:ascii="Arial" w:hAnsi="Arial" w:cs="Arial"/>
          <w:sz w:val="24"/>
          <w:szCs w:val="24"/>
        </w:rPr>
      </w:pPr>
    </w:p>
    <w:p w14:paraId="75BAE896" w14:textId="77777777" w:rsidR="00EA5E54" w:rsidRDefault="00EA5E54" w:rsidP="003A4976">
      <w:pPr>
        <w:spacing w:line="360" w:lineRule="auto"/>
        <w:jc w:val="both"/>
        <w:rPr>
          <w:rFonts w:ascii="Arial" w:hAnsi="Arial" w:cs="Arial"/>
          <w:sz w:val="24"/>
          <w:szCs w:val="24"/>
        </w:rPr>
      </w:pPr>
    </w:p>
    <w:p w14:paraId="1E79C47F" w14:textId="77777777" w:rsidR="00EA5E54" w:rsidRDefault="00EA5E54" w:rsidP="003A4976">
      <w:pPr>
        <w:spacing w:line="360" w:lineRule="auto"/>
        <w:jc w:val="both"/>
        <w:rPr>
          <w:rFonts w:ascii="Arial" w:hAnsi="Arial" w:cs="Arial"/>
          <w:sz w:val="24"/>
          <w:szCs w:val="24"/>
        </w:rPr>
      </w:pPr>
    </w:p>
    <w:p w14:paraId="7459336D" w14:textId="0F9FF72C" w:rsidR="00C70907" w:rsidRPr="00C70907" w:rsidRDefault="00C70907" w:rsidP="003A4976">
      <w:pPr>
        <w:spacing w:line="360" w:lineRule="auto"/>
        <w:jc w:val="both"/>
        <w:rPr>
          <w:rFonts w:ascii="Arial" w:hAnsi="Arial" w:cs="Arial"/>
          <w:color w:val="FF0000"/>
          <w:sz w:val="24"/>
          <w:szCs w:val="24"/>
        </w:rPr>
      </w:pPr>
    </w:p>
    <w:tbl>
      <w:tblPr>
        <w:tblStyle w:val="TableNormal1"/>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04"/>
        <w:gridCol w:w="1525"/>
        <w:gridCol w:w="1534"/>
        <w:gridCol w:w="1370"/>
        <w:gridCol w:w="1205"/>
        <w:gridCol w:w="1428"/>
      </w:tblGrid>
      <w:tr w:rsidR="00BC17BE" w14:paraId="07A7986C" w14:textId="77777777" w:rsidTr="00B143C4">
        <w:trPr>
          <w:trHeight w:val="477"/>
        </w:trPr>
        <w:tc>
          <w:tcPr>
            <w:tcW w:w="2004" w:type="dxa"/>
          </w:tcPr>
          <w:p w14:paraId="36910DBD" w14:textId="77777777" w:rsidR="00BC17BE" w:rsidRDefault="00BC17BE" w:rsidP="00B143C4">
            <w:pPr>
              <w:pStyle w:val="TableParagraph"/>
              <w:spacing w:line="269" w:lineRule="exact"/>
              <w:ind w:left="112"/>
              <w:rPr>
                <w:b/>
                <w:sz w:val="24"/>
              </w:rPr>
            </w:pPr>
            <w:r>
              <w:rPr>
                <w:b/>
                <w:sz w:val="24"/>
              </w:rPr>
              <w:t>Probabilidad</w:t>
            </w:r>
          </w:p>
        </w:tc>
        <w:tc>
          <w:tcPr>
            <w:tcW w:w="1525" w:type="dxa"/>
          </w:tcPr>
          <w:p w14:paraId="75C8E918" w14:textId="77777777" w:rsidR="00BC17BE" w:rsidRDefault="00BC17BE" w:rsidP="00B143C4">
            <w:pPr>
              <w:pStyle w:val="TableParagraph"/>
              <w:rPr>
                <w:rFonts w:ascii="Times New Roman"/>
              </w:rPr>
            </w:pPr>
          </w:p>
        </w:tc>
        <w:tc>
          <w:tcPr>
            <w:tcW w:w="1534" w:type="dxa"/>
          </w:tcPr>
          <w:p w14:paraId="37A32AF7" w14:textId="77777777" w:rsidR="00BC17BE" w:rsidRDefault="00BC17BE" w:rsidP="00B143C4">
            <w:pPr>
              <w:pStyle w:val="TableParagraph"/>
              <w:rPr>
                <w:rFonts w:ascii="Times New Roman"/>
              </w:rPr>
            </w:pPr>
          </w:p>
        </w:tc>
        <w:tc>
          <w:tcPr>
            <w:tcW w:w="1370" w:type="dxa"/>
          </w:tcPr>
          <w:p w14:paraId="09B41947" w14:textId="77777777" w:rsidR="00BC17BE" w:rsidRDefault="00BC17BE" w:rsidP="00B143C4">
            <w:pPr>
              <w:pStyle w:val="TableParagraph"/>
              <w:rPr>
                <w:rFonts w:ascii="Times New Roman"/>
              </w:rPr>
            </w:pPr>
          </w:p>
        </w:tc>
        <w:tc>
          <w:tcPr>
            <w:tcW w:w="1205" w:type="dxa"/>
          </w:tcPr>
          <w:p w14:paraId="5D3A8093" w14:textId="77777777" w:rsidR="00BC17BE" w:rsidRDefault="00BC17BE" w:rsidP="00B143C4">
            <w:pPr>
              <w:pStyle w:val="TableParagraph"/>
              <w:rPr>
                <w:rFonts w:ascii="Times New Roman"/>
              </w:rPr>
            </w:pPr>
          </w:p>
        </w:tc>
        <w:tc>
          <w:tcPr>
            <w:tcW w:w="1428" w:type="dxa"/>
          </w:tcPr>
          <w:p w14:paraId="286361B1" w14:textId="77777777" w:rsidR="00BC17BE" w:rsidRDefault="00BC17BE" w:rsidP="00B143C4">
            <w:pPr>
              <w:pStyle w:val="TableParagraph"/>
              <w:rPr>
                <w:rFonts w:ascii="Times New Roman"/>
              </w:rPr>
            </w:pPr>
          </w:p>
        </w:tc>
      </w:tr>
      <w:tr w:rsidR="00BC17BE" w14:paraId="11529F35" w14:textId="77777777" w:rsidTr="00B143C4">
        <w:trPr>
          <w:trHeight w:val="477"/>
        </w:trPr>
        <w:tc>
          <w:tcPr>
            <w:tcW w:w="2004" w:type="dxa"/>
          </w:tcPr>
          <w:p w14:paraId="438F27E6" w14:textId="77777777" w:rsidR="00BC17BE" w:rsidRDefault="00BC17BE" w:rsidP="00B143C4">
            <w:pPr>
              <w:pStyle w:val="TableParagraph"/>
              <w:spacing w:line="269" w:lineRule="exact"/>
              <w:ind w:left="112"/>
              <w:rPr>
                <w:b/>
                <w:sz w:val="24"/>
              </w:rPr>
            </w:pPr>
            <w:r>
              <w:rPr>
                <w:b/>
                <w:sz w:val="24"/>
              </w:rPr>
              <w:t>Casi seguro (5)</w:t>
            </w:r>
          </w:p>
        </w:tc>
        <w:tc>
          <w:tcPr>
            <w:tcW w:w="1525" w:type="dxa"/>
            <w:shd w:val="clear" w:color="auto" w:fill="EB7B2F"/>
          </w:tcPr>
          <w:p w14:paraId="65FA7307" w14:textId="77777777" w:rsidR="00BC17BE" w:rsidRDefault="00BC17BE" w:rsidP="00B143C4">
            <w:pPr>
              <w:pStyle w:val="TableParagraph"/>
              <w:rPr>
                <w:rFonts w:ascii="Times New Roman"/>
              </w:rPr>
            </w:pPr>
          </w:p>
        </w:tc>
        <w:tc>
          <w:tcPr>
            <w:tcW w:w="1534" w:type="dxa"/>
            <w:shd w:val="clear" w:color="auto" w:fill="EB7B2F"/>
          </w:tcPr>
          <w:p w14:paraId="541BB087" w14:textId="77777777" w:rsidR="00BC17BE" w:rsidRDefault="00BC17BE" w:rsidP="00B143C4">
            <w:pPr>
              <w:pStyle w:val="TableParagraph"/>
              <w:rPr>
                <w:rFonts w:ascii="Times New Roman"/>
              </w:rPr>
            </w:pPr>
          </w:p>
        </w:tc>
        <w:tc>
          <w:tcPr>
            <w:tcW w:w="1370" w:type="dxa"/>
            <w:shd w:val="clear" w:color="auto" w:fill="FF0000"/>
          </w:tcPr>
          <w:p w14:paraId="455014D7" w14:textId="77777777" w:rsidR="00BC17BE" w:rsidRDefault="00BC17BE" w:rsidP="00B143C4">
            <w:pPr>
              <w:pStyle w:val="TableParagraph"/>
              <w:rPr>
                <w:rFonts w:ascii="Times New Roman"/>
              </w:rPr>
            </w:pPr>
          </w:p>
        </w:tc>
        <w:tc>
          <w:tcPr>
            <w:tcW w:w="1205" w:type="dxa"/>
            <w:shd w:val="clear" w:color="auto" w:fill="FF0000"/>
          </w:tcPr>
          <w:p w14:paraId="2C3C683B" w14:textId="77777777" w:rsidR="00BC17BE" w:rsidRDefault="00BC17BE" w:rsidP="00B143C4">
            <w:pPr>
              <w:pStyle w:val="TableParagraph"/>
              <w:rPr>
                <w:rFonts w:ascii="Times New Roman"/>
              </w:rPr>
            </w:pPr>
          </w:p>
        </w:tc>
        <w:tc>
          <w:tcPr>
            <w:tcW w:w="1428" w:type="dxa"/>
            <w:shd w:val="clear" w:color="auto" w:fill="FF0000"/>
          </w:tcPr>
          <w:p w14:paraId="24775708" w14:textId="77777777" w:rsidR="00BC17BE" w:rsidRDefault="00BC17BE" w:rsidP="00B143C4">
            <w:pPr>
              <w:pStyle w:val="TableParagraph"/>
              <w:rPr>
                <w:rFonts w:ascii="Times New Roman"/>
              </w:rPr>
            </w:pPr>
          </w:p>
        </w:tc>
      </w:tr>
      <w:tr w:rsidR="00BC17BE" w14:paraId="3F4749BB" w14:textId="77777777" w:rsidTr="00B143C4">
        <w:trPr>
          <w:trHeight w:val="477"/>
        </w:trPr>
        <w:tc>
          <w:tcPr>
            <w:tcW w:w="2004" w:type="dxa"/>
          </w:tcPr>
          <w:p w14:paraId="29B26ACE" w14:textId="77777777" w:rsidR="00BC17BE" w:rsidRDefault="00BC17BE" w:rsidP="00B143C4">
            <w:pPr>
              <w:pStyle w:val="TableParagraph"/>
              <w:spacing w:line="269" w:lineRule="exact"/>
              <w:ind w:left="112"/>
              <w:rPr>
                <w:b/>
                <w:sz w:val="24"/>
              </w:rPr>
            </w:pPr>
            <w:r>
              <w:rPr>
                <w:b/>
                <w:sz w:val="24"/>
              </w:rPr>
              <w:t>Frecuente (4)</w:t>
            </w:r>
          </w:p>
        </w:tc>
        <w:tc>
          <w:tcPr>
            <w:tcW w:w="1525" w:type="dxa"/>
            <w:shd w:val="clear" w:color="auto" w:fill="FFFF00"/>
          </w:tcPr>
          <w:p w14:paraId="3CB81D4E" w14:textId="77777777" w:rsidR="00BC17BE" w:rsidRDefault="00BC17BE" w:rsidP="00B143C4">
            <w:pPr>
              <w:pStyle w:val="TableParagraph"/>
              <w:rPr>
                <w:rFonts w:ascii="Times New Roman"/>
              </w:rPr>
            </w:pPr>
          </w:p>
        </w:tc>
        <w:tc>
          <w:tcPr>
            <w:tcW w:w="1534" w:type="dxa"/>
            <w:shd w:val="clear" w:color="auto" w:fill="EB7B2F"/>
          </w:tcPr>
          <w:p w14:paraId="7E490336" w14:textId="77777777" w:rsidR="00BC17BE" w:rsidRDefault="00BC17BE" w:rsidP="00B143C4">
            <w:pPr>
              <w:pStyle w:val="TableParagraph"/>
              <w:rPr>
                <w:rFonts w:ascii="Times New Roman"/>
              </w:rPr>
            </w:pPr>
          </w:p>
        </w:tc>
        <w:tc>
          <w:tcPr>
            <w:tcW w:w="1370" w:type="dxa"/>
            <w:shd w:val="clear" w:color="auto" w:fill="EB7B2F"/>
          </w:tcPr>
          <w:p w14:paraId="520D3291" w14:textId="77777777" w:rsidR="00BC17BE" w:rsidRDefault="00BC17BE" w:rsidP="00B143C4">
            <w:pPr>
              <w:pStyle w:val="TableParagraph"/>
              <w:rPr>
                <w:rFonts w:ascii="Times New Roman"/>
              </w:rPr>
            </w:pPr>
          </w:p>
        </w:tc>
        <w:tc>
          <w:tcPr>
            <w:tcW w:w="1205" w:type="dxa"/>
            <w:shd w:val="clear" w:color="auto" w:fill="FF0000"/>
          </w:tcPr>
          <w:p w14:paraId="5F59B991" w14:textId="77777777" w:rsidR="00BC17BE" w:rsidRDefault="00BC17BE" w:rsidP="00B143C4">
            <w:pPr>
              <w:pStyle w:val="TableParagraph"/>
              <w:rPr>
                <w:rFonts w:ascii="Times New Roman"/>
              </w:rPr>
            </w:pPr>
          </w:p>
        </w:tc>
        <w:tc>
          <w:tcPr>
            <w:tcW w:w="1428" w:type="dxa"/>
            <w:shd w:val="clear" w:color="auto" w:fill="FF0000"/>
          </w:tcPr>
          <w:p w14:paraId="1030E82A" w14:textId="77777777" w:rsidR="00BC17BE" w:rsidRDefault="00BC17BE" w:rsidP="00B143C4">
            <w:pPr>
              <w:pStyle w:val="TableParagraph"/>
              <w:rPr>
                <w:rFonts w:ascii="Times New Roman"/>
              </w:rPr>
            </w:pPr>
          </w:p>
        </w:tc>
      </w:tr>
      <w:tr w:rsidR="00BC17BE" w14:paraId="3E1003C1" w14:textId="77777777" w:rsidTr="00B143C4">
        <w:trPr>
          <w:trHeight w:val="477"/>
        </w:trPr>
        <w:tc>
          <w:tcPr>
            <w:tcW w:w="2004" w:type="dxa"/>
          </w:tcPr>
          <w:p w14:paraId="2CE466CC" w14:textId="77777777" w:rsidR="00BC17BE" w:rsidRDefault="00BC17BE" w:rsidP="00B143C4">
            <w:pPr>
              <w:pStyle w:val="TableParagraph"/>
              <w:spacing w:line="269" w:lineRule="exact"/>
              <w:ind w:left="112"/>
              <w:rPr>
                <w:b/>
                <w:sz w:val="24"/>
              </w:rPr>
            </w:pPr>
            <w:r>
              <w:rPr>
                <w:b/>
                <w:sz w:val="24"/>
              </w:rPr>
              <w:t>Ocasional (3)</w:t>
            </w:r>
          </w:p>
        </w:tc>
        <w:tc>
          <w:tcPr>
            <w:tcW w:w="1525" w:type="dxa"/>
            <w:shd w:val="clear" w:color="auto" w:fill="92D050"/>
          </w:tcPr>
          <w:p w14:paraId="51486E1C" w14:textId="77777777" w:rsidR="00BC17BE" w:rsidRDefault="00BC17BE" w:rsidP="00B143C4">
            <w:pPr>
              <w:pStyle w:val="TableParagraph"/>
              <w:rPr>
                <w:rFonts w:ascii="Times New Roman"/>
              </w:rPr>
            </w:pPr>
          </w:p>
        </w:tc>
        <w:tc>
          <w:tcPr>
            <w:tcW w:w="1534" w:type="dxa"/>
            <w:shd w:val="clear" w:color="auto" w:fill="FFFF00"/>
          </w:tcPr>
          <w:p w14:paraId="62B50562" w14:textId="77777777" w:rsidR="00BC17BE" w:rsidRDefault="00BC17BE" w:rsidP="00B143C4">
            <w:pPr>
              <w:pStyle w:val="TableParagraph"/>
              <w:rPr>
                <w:rFonts w:ascii="Times New Roman"/>
              </w:rPr>
            </w:pPr>
          </w:p>
        </w:tc>
        <w:tc>
          <w:tcPr>
            <w:tcW w:w="1370" w:type="dxa"/>
            <w:shd w:val="clear" w:color="auto" w:fill="EB7B2F"/>
          </w:tcPr>
          <w:p w14:paraId="559C58F1" w14:textId="77777777" w:rsidR="00BC17BE" w:rsidRDefault="00BC17BE" w:rsidP="00B143C4">
            <w:pPr>
              <w:pStyle w:val="TableParagraph"/>
              <w:rPr>
                <w:rFonts w:ascii="Times New Roman"/>
              </w:rPr>
            </w:pPr>
          </w:p>
        </w:tc>
        <w:tc>
          <w:tcPr>
            <w:tcW w:w="1205" w:type="dxa"/>
            <w:shd w:val="clear" w:color="auto" w:fill="FF0000"/>
          </w:tcPr>
          <w:p w14:paraId="6A0CF54F" w14:textId="77777777" w:rsidR="00BC17BE" w:rsidRDefault="00BC17BE" w:rsidP="00B143C4">
            <w:pPr>
              <w:pStyle w:val="TableParagraph"/>
              <w:rPr>
                <w:rFonts w:ascii="Times New Roman"/>
              </w:rPr>
            </w:pPr>
          </w:p>
        </w:tc>
        <w:tc>
          <w:tcPr>
            <w:tcW w:w="1428" w:type="dxa"/>
            <w:shd w:val="clear" w:color="auto" w:fill="FF0000"/>
          </w:tcPr>
          <w:p w14:paraId="0E2BB6C9" w14:textId="77777777" w:rsidR="00BC17BE" w:rsidRDefault="00BC17BE" w:rsidP="00B143C4">
            <w:pPr>
              <w:pStyle w:val="TableParagraph"/>
              <w:rPr>
                <w:rFonts w:ascii="Times New Roman"/>
              </w:rPr>
            </w:pPr>
          </w:p>
        </w:tc>
      </w:tr>
      <w:tr w:rsidR="00BC17BE" w14:paraId="3F456C28" w14:textId="77777777" w:rsidTr="00B143C4">
        <w:trPr>
          <w:trHeight w:val="477"/>
        </w:trPr>
        <w:tc>
          <w:tcPr>
            <w:tcW w:w="2004" w:type="dxa"/>
          </w:tcPr>
          <w:p w14:paraId="076CC893" w14:textId="77777777" w:rsidR="00BC17BE" w:rsidRDefault="00BC17BE" w:rsidP="00B143C4">
            <w:pPr>
              <w:pStyle w:val="TableParagraph"/>
              <w:spacing w:line="269" w:lineRule="exact"/>
              <w:ind w:left="112"/>
              <w:rPr>
                <w:b/>
                <w:sz w:val="24"/>
              </w:rPr>
            </w:pPr>
            <w:r>
              <w:rPr>
                <w:b/>
                <w:sz w:val="24"/>
              </w:rPr>
              <w:t>Raro (2)</w:t>
            </w:r>
          </w:p>
        </w:tc>
        <w:tc>
          <w:tcPr>
            <w:tcW w:w="1525" w:type="dxa"/>
            <w:shd w:val="clear" w:color="auto" w:fill="92D050"/>
          </w:tcPr>
          <w:p w14:paraId="7357717C" w14:textId="77777777" w:rsidR="00BC17BE" w:rsidRDefault="00BC17BE" w:rsidP="00B143C4">
            <w:pPr>
              <w:pStyle w:val="TableParagraph"/>
              <w:rPr>
                <w:rFonts w:ascii="Times New Roman"/>
              </w:rPr>
            </w:pPr>
          </w:p>
        </w:tc>
        <w:tc>
          <w:tcPr>
            <w:tcW w:w="1534" w:type="dxa"/>
            <w:shd w:val="clear" w:color="auto" w:fill="92D050"/>
          </w:tcPr>
          <w:p w14:paraId="7CA9AA30" w14:textId="77777777" w:rsidR="00BC17BE" w:rsidRDefault="00BC17BE" w:rsidP="00B143C4">
            <w:pPr>
              <w:pStyle w:val="TableParagraph"/>
              <w:rPr>
                <w:rFonts w:ascii="Times New Roman"/>
              </w:rPr>
            </w:pPr>
          </w:p>
        </w:tc>
        <w:tc>
          <w:tcPr>
            <w:tcW w:w="1370" w:type="dxa"/>
            <w:shd w:val="clear" w:color="auto" w:fill="FFFF00"/>
          </w:tcPr>
          <w:p w14:paraId="13F2F54B" w14:textId="77777777" w:rsidR="00BC17BE" w:rsidRDefault="00BC17BE" w:rsidP="00B143C4">
            <w:pPr>
              <w:pStyle w:val="TableParagraph"/>
              <w:rPr>
                <w:rFonts w:ascii="Times New Roman"/>
              </w:rPr>
            </w:pPr>
          </w:p>
        </w:tc>
        <w:tc>
          <w:tcPr>
            <w:tcW w:w="1205" w:type="dxa"/>
            <w:shd w:val="clear" w:color="auto" w:fill="EB7B2F"/>
          </w:tcPr>
          <w:p w14:paraId="6AB8E97A" w14:textId="77777777" w:rsidR="00BC17BE" w:rsidRDefault="00BC17BE" w:rsidP="00B143C4">
            <w:pPr>
              <w:pStyle w:val="TableParagraph"/>
              <w:rPr>
                <w:rFonts w:ascii="Times New Roman"/>
              </w:rPr>
            </w:pPr>
          </w:p>
        </w:tc>
        <w:tc>
          <w:tcPr>
            <w:tcW w:w="1428" w:type="dxa"/>
            <w:shd w:val="clear" w:color="auto" w:fill="FF0000"/>
          </w:tcPr>
          <w:p w14:paraId="52E1E61B" w14:textId="77777777" w:rsidR="00BC17BE" w:rsidRDefault="00BC17BE" w:rsidP="00B143C4">
            <w:pPr>
              <w:pStyle w:val="TableParagraph"/>
              <w:rPr>
                <w:rFonts w:ascii="Times New Roman"/>
              </w:rPr>
            </w:pPr>
          </w:p>
        </w:tc>
      </w:tr>
      <w:tr w:rsidR="00BC17BE" w14:paraId="10391775" w14:textId="77777777" w:rsidTr="00B143C4">
        <w:trPr>
          <w:trHeight w:val="477"/>
        </w:trPr>
        <w:tc>
          <w:tcPr>
            <w:tcW w:w="2004" w:type="dxa"/>
          </w:tcPr>
          <w:p w14:paraId="655305E8" w14:textId="77777777" w:rsidR="00BC17BE" w:rsidRDefault="00BC17BE" w:rsidP="00B143C4">
            <w:pPr>
              <w:pStyle w:val="TableParagraph"/>
              <w:spacing w:line="269" w:lineRule="exact"/>
              <w:ind w:left="112"/>
              <w:rPr>
                <w:b/>
                <w:sz w:val="24"/>
              </w:rPr>
            </w:pPr>
            <w:r>
              <w:rPr>
                <w:b/>
                <w:sz w:val="24"/>
              </w:rPr>
              <w:t>Remota (1)</w:t>
            </w:r>
          </w:p>
        </w:tc>
        <w:tc>
          <w:tcPr>
            <w:tcW w:w="1525" w:type="dxa"/>
            <w:shd w:val="clear" w:color="auto" w:fill="92D050"/>
          </w:tcPr>
          <w:p w14:paraId="3D168B25" w14:textId="77777777" w:rsidR="00BC17BE" w:rsidRDefault="00BC17BE" w:rsidP="00B143C4">
            <w:pPr>
              <w:pStyle w:val="TableParagraph"/>
              <w:rPr>
                <w:rFonts w:ascii="Times New Roman"/>
              </w:rPr>
            </w:pPr>
          </w:p>
        </w:tc>
        <w:tc>
          <w:tcPr>
            <w:tcW w:w="1534" w:type="dxa"/>
            <w:shd w:val="clear" w:color="auto" w:fill="92D050"/>
          </w:tcPr>
          <w:p w14:paraId="24E4D991" w14:textId="77777777" w:rsidR="00BC17BE" w:rsidRDefault="00BC17BE" w:rsidP="00B143C4">
            <w:pPr>
              <w:pStyle w:val="TableParagraph"/>
              <w:rPr>
                <w:rFonts w:ascii="Times New Roman"/>
              </w:rPr>
            </w:pPr>
          </w:p>
        </w:tc>
        <w:tc>
          <w:tcPr>
            <w:tcW w:w="1370" w:type="dxa"/>
            <w:shd w:val="clear" w:color="auto" w:fill="FFFF00"/>
          </w:tcPr>
          <w:p w14:paraId="7A7B6252" w14:textId="77777777" w:rsidR="00BC17BE" w:rsidRDefault="00BC17BE" w:rsidP="00B143C4">
            <w:pPr>
              <w:pStyle w:val="TableParagraph"/>
              <w:rPr>
                <w:rFonts w:ascii="Times New Roman"/>
              </w:rPr>
            </w:pPr>
          </w:p>
        </w:tc>
        <w:tc>
          <w:tcPr>
            <w:tcW w:w="1205" w:type="dxa"/>
            <w:shd w:val="clear" w:color="auto" w:fill="EB7B2F"/>
          </w:tcPr>
          <w:p w14:paraId="6A77CB0A" w14:textId="77777777" w:rsidR="00BC17BE" w:rsidRDefault="00BC17BE" w:rsidP="00B143C4">
            <w:pPr>
              <w:pStyle w:val="TableParagraph"/>
              <w:rPr>
                <w:rFonts w:ascii="Times New Roman"/>
              </w:rPr>
            </w:pPr>
          </w:p>
        </w:tc>
        <w:tc>
          <w:tcPr>
            <w:tcW w:w="1428" w:type="dxa"/>
            <w:shd w:val="clear" w:color="auto" w:fill="EB7B2F"/>
          </w:tcPr>
          <w:p w14:paraId="10B5242A" w14:textId="77777777" w:rsidR="00BC17BE" w:rsidRDefault="00BC17BE" w:rsidP="00B143C4">
            <w:pPr>
              <w:pStyle w:val="TableParagraph"/>
              <w:rPr>
                <w:rFonts w:ascii="Times New Roman"/>
              </w:rPr>
            </w:pPr>
          </w:p>
        </w:tc>
      </w:tr>
      <w:tr w:rsidR="00BC17BE" w14:paraId="4FADAF54" w14:textId="77777777" w:rsidTr="00B143C4">
        <w:trPr>
          <w:trHeight w:val="952"/>
        </w:trPr>
        <w:tc>
          <w:tcPr>
            <w:tcW w:w="2004" w:type="dxa"/>
          </w:tcPr>
          <w:p w14:paraId="79459FD1" w14:textId="77777777" w:rsidR="00BC17BE" w:rsidRDefault="00BC17BE" w:rsidP="00B143C4">
            <w:pPr>
              <w:pStyle w:val="TableParagraph"/>
              <w:rPr>
                <w:rFonts w:ascii="Times New Roman"/>
              </w:rPr>
            </w:pPr>
          </w:p>
        </w:tc>
        <w:tc>
          <w:tcPr>
            <w:tcW w:w="1525" w:type="dxa"/>
          </w:tcPr>
          <w:p w14:paraId="7F111D97" w14:textId="77777777" w:rsidR="00BC17BE" w:rsidRDefault="00BC17BE" w:rsidP="00B143C4">
            <w:pPr>
              <w:pStyle w:val="TableParagraph"/>
              <w:spacing w:before="77" w:line="271" w:lineRule="auto"/>
              <w:ind w:left="405" w:right="136" w:hanging="233"/>
              <w:rPr>
                <w:b/>
                <w:sz w:val="24"/>
              </w:rPr>
            </w:pPr>
            <w:r>
              <w:rPr>
                <w:b/>
                <w:sz w:val="24"/>
              </w:rPr>
              <w:t>Insignifica nte (1)</w:t>
            </w:r>
          </w:p>
        </w:tc>
        <w:tc>
          <w:tcPr>
            <w:tcW w:w="1534" w:type="dxa"/>
          </w:tcPr>
          <w:p w14:paraId="4EA9360C" w14:textId="77777777" w:rsidR="00BC17BE" w:rsidRDefault="00BC17BE" w:rsidP="00B143C4">
            <w:pPr>
              <w:pStyle w:val="TableParagraph"/>
              <w:spacing w:line="270" w:lineRule="exact"/>
              <w:ind w:left="389" w:right="374"/>
              <w:jc w:val="center"/>
              <w:rPr>
                <w:b/>
                <w:sz w:val="24"/>
              </w:rPr>
            </w:pPr>
            <w:r>
              <w:rPr>
                <w:b/>
                <w:sz w:val="24"/>
              </w:rPr>
              <w:t>Menor</w:t>
            </w:r>
          </w:p>
          <w:p w14:paraId="4C8B3E81" w14:textId="77777777" w:rsidR="00BC17BE" w:rsidRDefault="00BC17BE" w:rsidP="00B143C4">
            <w:pPr>
              <w:pStyle w:val="TableParagraph"/>
              <w:spacing w:before="199"/>
              <w:ind w:left="389" w:right="374"/>
              <w:jc w:val="center"/>
              <w:rPr>
                <w:b/>
                <w:sz w:val="24"/>
              </w:rPr>
            </w:pPr>
            <w:r>
              <w:rPr>
                <w:b/>
                <w:sz w:val="24"/>
              </w:rPr>
              <w:t>(2)</w:t>
            </w:r>
          </w:p>
        </w:tc>
        <w:tc>
          <w:tcPr>
            <w:tcW w:w="1370" w:type="dxa"/>
          </w:tcPr>
          <w:p w14:paraId="14E9B408" w14:textId="77777777" w:rsidR="00BC17BE" w:rsidRDefault="00BC17BE" w:rsidP="00B143C4">
            <w:pPr>
              <w:pStyle w:val="TableParagraph"/>
              <w:spacing w:before="77" w:line="271" w:lineRule="auto"/>
              <w:ind w:left="544" w:right="79" w:hanging="430"/>
              <w:rPr>
                <w:b/>
                <w:sz w:val="24"/>
              </w:rPr>
            </w:pPr>
            <w:r>
              <w:rPr>
                <w:b/>
                <w:sz w:val="24"/>
              </w:rPr>
              <w:t>Moderado (3)</w:t>
            </w:r>
          </w:p>
        </w:tc>
        <w:tc>
          <w:tcPr>
            <w:tcW w:w="1205" w:type="dxa"/>
          </w:tcPr>
          <w:p w14:paraId="64AC5039" w14:textId="77777777" w:rsidR="00BC17BE" w:rsidRDefault="00BC17BE" w:rsidP="00B143C4">
            <w:pPr>
              <w:pStyle w:val="TableParagraph"/>
              <w:spacing w:line="270" w:lineRule="exact"/>
              <w:ind w:left="353" w:right="335"/>
              <w:jc w:val="center"/>
              <w:rPr>
                <w:b/>
                <w:sz w:val="24"/>
              </w:rPr>
            </w:pPr>
            <w:r>
              <w:rPr>
                <w:b/>
                <w:sz w:val="24"/>
              </w:rPr>
              <w:t>Alto</w:t>
            </w:r>
          </w:p>
          <w:p w14:paraId="418E9930" w14:textId="77777777" w:rsidR="00BC17BE" w:rsidRDefault="00BC17BE" w:rsidP="00B143C4">
            <w:pPr>
              <w:pStyle w:val="TableParagraph"/>
              <w:spacing w:before="199"/>
              <w:ind w:left="353" w:right="261"/>
              <w:jc w:val="center"/>
              <w:rPr>
                <w:b/>
                <w:sz w:val="24"/>
              </w:rPr>
            </w:pPr>
            <w:r>
              <w:rPr>
                <w:b/>
                <w:sz w:val="24"/>
              </w:rPr>
              <w:t>(4)</w:t>
            </w:r>
          </w:p>
        </w:tc>
        <w:tc>
          <w:tcPr>
            <w:tcW w:w="1428" w:type="dxa"/>
          </w:tcPr>
          <w:p w14:paraId="1697914B" w14:textId="77777777" w:rsidR="00BC17BE" w:rsidRDefault="00BC17BE" w:rsidP="00B143C4">
            <w:pPr>
              <w:pStyle w:val="TableParagraph"/>
              <w:spacing w:before="77" w:line="271" w:lineRule="auto"/>
              <w:ind w:left="400" w:right="117" w:hanging="240"/>
              <w:rPr>
                <w:b/>
                <w:sz w:val="24"/>
              </w:rPr>
            </w:pPr>
            <w:r>
              <w:rPr>
                <w:b/>
                <w:sz w:val="24"/>
              </w:rPr>
              <w:t>Catastrófi co (5)</w:t>
            </w:r>
          </w:p>
        </w:tc>
      </w:tr>
      <w:tr w:rsidR="00BC17BE" w14:paraId="17412C70" w14:textId="77777777" w:rsidTr="00B143C4">
        <w:trPr>
          <w:trHeight w:val="477"/>
        </w:trPr>
        <w:tc>
          <w:tcPr>
            <w:tcW w:w="9066" w:type="dxa"/>
            <w:gridSpan w:val="6"/>
          </w:tcPr>
          <w:p w14:paraId="552C157C" w14:textId="77777777" w:rsidR="00BC17BE" w:rsidRDefault="00BC17BE" w:rsidP="00B143C4">
            <w:pPr>
              <w:pStyle w:val="TableParagraph"/>
              <w:spacing w:line="269" w:lineRule="exact"/>
              <w:ind w:left="4060" w:right="4034"/>
              <w:jc w:val="center"/>
              <w:rPr>
                <w:b/>
                <w:sz w:val="24"/>
              </w:rPr>
            </w:pPr>
            <w:r>
              <w:rPr>
                <w:b/>
                <w:sz w:val="24"/>
              </w:rPr>
              <w:t>Impacto</w:t>
            </w:r>
          </w:p>
        </w:tc>
      </w:tr>
    </w:tbl>
    <w:p w14:paraId="1D16C7F9" w14:textId="77777777" w:rsidR="00C70907" w:rsidRPr="003A4976" w:rsidRDefault="00C70907" w:rsidP="003A4976">
      <w:pPr>
        <w:spacing w:line="360" w:lineRule="auto"/>
        <w:jc w:val="both"/>
        <w:rPr>
          <w:rFonts w:ascii="Arial" w:hAnsi="Arial" w:cs="Arial"/>
          <w:sz w:val="24"/>
          <w:szCs w:val="24"/>
        </w:rPr>
      </w:pPr>
    </w:p>
    <w:p w14:paraId="48D3C03B" w14:textId="77777777" w:rsidR="00C70907" w:rsidRDefault="00C70907" w:rsidP="003A4976">
      <w:pPr>
        <w:pStyle w:val="Default"/>
        <w:spacing w:line="360" w:lineRule="auto"/>
        <w:jc w:val="both"/>
        <w:rPr>
          <w:b/>
          <w:bCs/>
        </w:rPr>
      </w:pPr>
      <w:r w:rsidRPr="003A4976">
        <w:rPr>
          <w:b/>
          <w:bCs/>
        </w:rPr>
        <w:t>CRITERIOS PARA LA EVALUACIÓN DEL RIESGO</w:t>
      </w:r>
      <w:r>
        <w:rPr>
          <w:b/>
          <w:bCs/>
        </w:rPr>
        <w:t>:</w:t>
      </w:r>
    </w:p>
    <w:p w14:paraId="0CEB67DF" w14:textId="7E8284C0" w:rsidR="009E389D" w:rsidRPr="003A4976" w:rsidRDefault="00C70907" w:rsidP="003A4976">
      <w:pPr>
        <w:pStyle w:val="Default"/>
        <w:spacing w:line="360" w:lineRule="auto"/>
        <w:jc w:val="both"/>
      </w:pPr>
      <w:r w:rsidRPr="003A4976">
        <w:rPr>
          <w:b/>
          <w:bCs/>
        </w:rPr>
        <w:t xml:space="preserve"> </w:t>
      </w:r>
    </w:p>
    <w:p w14:paraId="079D38C9" w14:textId="77777777" w:rsidR="002A589D" w:rsidRDefault="009E389D" w:rsidP="003A4976">
      <w:pPr>
        <w:pStyle w:val="Default"/>
        <w:spacing w:line="360" w:lineRule="auto"/>
        <w:jc w:val="both"/>
      </w:pPr>
      <w:r w:rsidRPr="003A4976">
        <w:t xml:space="preserve">Las </w:t>
      </w:r>
      <w:r w:rsidR="002A589D">
        <w:t>categorías relacionadas con el I</w:t>
      </w:r>
      <w:r w:rsidRPr="003A4976">
        <w:t xml:space="preserve">mpacto son: insignificante, menor, moderado, alto y catastrófico. </w:t>
      </w:r>
    </w:p>
    <w:p w14:paraId="27F10F57" w14:textId="77777777" w:rsidR="002A589D" w:rsidRDefault="002A589D" w:rsidP="003A4976">
      <w:pPr>
        <w:pStyle w:val="Default"/>
        <w:spacing w:line="360" w:lineRule="auto"/>
        <w:jc w:val="both"/>
      </w:pPr>
    </w:p>
    <w:p w14:paraId="3DFC9780" w14:textId="35981F2F" w:rsidR="009E389D" w:rsidRDefault="009E389D" w:rsidP="003A4976">
      <w:pPr>
        <w:pStyle w:val="Default"/>
        <w:spacing w:line="360" w:lineRule="auto"/>
        <w:jc w:val="both"/>
      </w:pPr>
      <w:r w:rsidRPr="003A4976">
        <w:t xml:space="preserve">Las categorías relacionadas con la Probabilidad son: remota, raro, ocasional, frecuente, casi seguro. </w:t>
      </w:r>
    </w:p>
    <w:p w14:paraId="65E63819" w14:textId="77777777" w:rsidR="002A589D" w:rsidRDefault="002A589D" w:rsidP="003A4976">
      <w:pPr>
        <w:pStyle w:val="Default"/>
        <w:spacing w:line="360" w:lineRule="auto"/>
        <w:jc w:val="both"/>
      </w:pPr>
    </w:p>
    <w:p w14:paraId="4C02F976" w14:textId="77777777" w:rsidR="002A589D" w:rsidRPr="003A4976" w:rsidRDefault="002A589D" w:rsidP="003A4976">
      <w:pPr>
        <w:pStyle w:val="Default"/>
        <w:spacing w:line="360" w:lineRule="auto"/>
        <w:jc w:val="both"/>
      </w:pPr>
    </w:p>
    <w:p w14:paraId="292910AA" w14:textId="77777777" w:rsidR="002A589D" w:rsidRDefault="009E389D" w:rsidP="002A589D">
      <w:pPr>
        <w:pStyle w:val="Default"/>
        <w:spacing w:line="360" w:lineRule="auto"/>
        <w:jc w:val="center"/>
        <w:rPr>
          <w:b/>
          <w:bCs/>
        </w:rPr>
      </w:pPr>
      <w:r w:rsidRPr="003A4976">
        <w:rPr>
          <w:b/>
          <w:bCs/>
        </w:rPr>
        <w:t>2.5. TRATAMIENTO DE RIESGOS</w:t>
      </w:r>
      <w:r w:rsidR="002A589D">
        <w:rPr>
          <w:b/>
          <w:bCs/>
        </w:rPr>
        <w:t>:</w:t>
      </w:r>
    </w:p>
    <w:p w14:paraId="38F40753" w14:textId="77777777" w:rsidR="002A589D" w:rsidRDefault="002A589D" w:rsidP="003A4976">
      <w:pPr>
        <w:pStyle w:val="Default"/>
        <w:spacing w:line="360" w:lineRule="auto"/>
        <w:jc w:val="both"/>
        <w:rPr>
          <w:b/>
          <w:bCs/>
        </w:rPr>
      </w:pPr>
    </w:p>
    <w:p w14:paraId="1E4CD9E7" w14:textId="277119B5" w:rsidR="009E389D" w:rsidRPr="003A4976" w:rsidRDefault="009E389D" w:rsidP="003A4976">
      <w:pPr>
        <w:pStyle w:val="Default"/>
        <w:spacing w:line="360" w:lineRule="auto"/>
        <w:jc w:val="both"/>
      </w:pPr>
      <w:r w:rsidRPr="003A4976">
        <w:rPr>
          <w:b/>
          <w:bCs/>
        </w:rPr>
        <w:t xml:space="preserve"> </w:t>
      </w:r>
    </w:p>
    <w:p w14:paraId="05502294" w14:textId="77777777" w:rsidR="009E389D" w:rsidRDefault="009E389D" w:rsidP="003A4976">
      <w:pPr>
        <w:pStyle w:val="Default"/>
        <w:spacing w:line="360" w:lineRule="auto"/>
        <w:jc w:val="both"/>
      </w:pPr>
      <w:r w:rsidRPr="003A4976">
        <w:t xml:space="preserve">Para el manejo de los riesgos se deben analizar las posibles acciones a emprender, las cuales deben ser factibles y efectivas, tales como: la implementación de las políticas, definición de estándares, optimización de procesos y procedimientos y cambios físicos entre otros. El tratamiento de riesgos implica tomar decisiones basadas en los resultados de la identificación de riesgos y su análisis. </w:t>
      </w:r>
    </w:p>
    <w:p w14:paraId="04C9DB70" w14:textId="77777777" w:rsidR="002A589D" w:rsidRPr="003A4976" w:rsidRDefault="002A589D" w:rsidP="003A4976">
      <w:pPr>
        <w:pStyle w:val="Default"/>
        <w:spacing w:line="360" w:lineRule="auto"/>
        <w:jc w:val="both"/>
      </w:pPr>
    </w:p>
    <w:p w14:paraId="6E4B28F5" w14:textId="77777777" w:rsidR="009E389D" w:rsidRPr="003A4976" w:rsidRDefault="009E389D" w:rsidP="003A4976">
      <w:pPr>
        <w:spacing w:line="360" w:lineRule="auto"/>
        <w:jc w:val="both"/>
        <w:rPr>
          <w:rFonts w:ascii="Arial" w:hAnsi="Arial" w:cs="Arial"/>
          <w:sz w:val="24"/>
          <w:szCs w:val="24"/>
        </w:rPr>
      </w:pPr>
      <w:r w:rsidRPr="003A4976">
        <w:rPr>
          <w:rFonts w:ascii="Arial" w:hAnsi="Arial" w:cs="Arial"/>
          <w:sz w:val="24"/>
          <w:szCs w:val="24"/>
        </w:rPr>
        <w:t>La política de gestión de riesgos está determinada por las siguientes opciones de tratamiento:</w:t>
      </w:r>
    </w:p>
    <w:p w14:paraId="546F2AC0" w14:textId="77777777" w:rsidR="009E389D" w:rsidRDefault="009E389D" w:rsidP="003A4976">
      <w:pPr>
        <w:spacing w:line="360" w:lineRule="auto"/>
        <w:jc w:val="both"/>
        <w:rPr>
          <w:rFonts w:ascii="Arial" w:hAnsi="Arial" w:cs="Arial"/>
          <w:sz w:val="24"/>
          <w:szCs w:val="24"/>
        </w:rPr>
      </w:pPr>
    </w:p>
    <w:p w14:paraId="7B76D13C" w14:textId="4073F54F" w:rsidR="002A589D" w:rsidRPr="002A589D" w:rsidRDefault="002A589D" w:rsidP="003A4976">
      <w:pPr>
        <w:spacing w:line="360" w:lineRule="auto"/>
        <w:jc w:val="both"/>
        <w:rPr>
          <w:rFonts w:ascii="Arial" w:hAnsi="Arial" w:cs="Arial"/>
          <w:color w:val="FF0000"/>
          <w:sz w:val="24"/>
          <w:szCs w:val="24"/>
        </w:rPr>
      </w:pPr>
    </w:p>
    <w:tbl>
      <w:tblPr>
        <w:tblStyle w:val="TableNormal1"/>
        <w:tblW w:w="0" w:type="auto"/>
        <w:tblInd w:w="14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07"/>
        <w:gridCol w:w="4938"/>
        <w:gridCol w:w="2052"/>
      </w:tblGrid>
      <w:tr w:rsidR="00BC17BE" w14:paraId="42180C2B" w14:textId="77777777" w:rsidTr="00B143C4">
        <w:trPr>
          <w:trHeight w:val="477"/>
        </w:trPr>
        <w:tc>
          <w:tcPr>
            <w:tcW w:w="6445" w:type="dxa"/>
            <w:gridSpan w:val="2"/>
          </w:tcPr>
          <w:p w14:paraId="3ECFE8B3" w14:textId="77777777" w:rsidR="00BC17BE" w:rsidRDefault="00BC17BE" w:rsidP="00B143C4">
            <w:pPr>
              <w:pStyle w:val="TableParagraph"/>
              <w:spacing w:line="269" w:lineRule="exact"/>
              <w:ind w:left="139"/>
              <w:rPr>
                <w:b/>
                <w:sz w:val="24"/>
              </w:rPr>
            </w:pPr>
            <w:r>
              <w:rPr>
                <w:b/>
                <w:sz w:val="24"/>
              </w:rPr>
              <w:t>Zonas o niveles de criticidad e intervención del riesgo</w:t>
            </w:r>
          </w:p>
        </w:tc>
        <w:tc>
          <w:tcPr>
            <w:tcW w:w="2052" w:type="dxa"/>
          </w:tcPr>
          <w:p w14:paraId="491EEA87" w14:textId="77777777" w:rsidR="00BC17BE" w:rsidRDefault="00BC17BE" w:rsidP="00B143C4">
            <w:pPr>
              <w:pStyle w:val="TableParagraph"/>
              <w:spacing w:line="269" w:lineRule="exact"/>
              <w:ind w:left="148" w:right="129"/>
              <w:jc w:val="center"/>
              <w:rPr>
                <w:b/>
                <w:sz w:val="24"/>
              </w:rPr>
            </w:pPr>
            <w:r>
              <w:rPr>
                <w:b/>
                <w:sz w:val="24"/>
              </w:rPr>
              <w:t>Tratamiento</w:t>
            </w:r>
          </w:p>
        </w:tc>
      </w:tr>
      <w:tr w:rsidR="00BC17BE" w14:paraId="3CF3BC9C" w14:textId="77777777" w:rsidTr="00B143C4">
        <w:trPr>
          <w:trHeight w:val="1428"/>
        </w:trPr>
        <w:tc>
          <w:tcPr>
            <w:tcW w:w="1507" w:type="dxa"/>
            <w:shd w:val="clear" w:color="auto" w:fill="669900"/>
          </w:tcPr>
          <w:p w14:paraId="2F97A045" w14:textId="77777777" w:rsidR="00BC17BE" w:rsidRDefault="00BC17BE" w:rsidP="00B143C4">
            <w:pPr>
              <w:pStyle w:val="TableParagraph"/>
              <w:spacing w:line="273" w:lineRule="auto"/>
              <w:ind w:left="383" w:right="283" w:hanging="70"/>
              <w:rPr>
                <w:sz w:val="24"/>
              </w:rPr>
            </w:pPr>
            <w:r>
              <w:rPr>
                <w:sz w:val="24"/>
              </w:rPr>
              <w:lastRenderedPageBreak/>
              <w:t>Zona de Riesgo Bajo</w:t>
            </w:r>
          </w:p>
        </w:tc>
        <w:tc>
          <w:tcPr>
            <w:tcW w:w="4938" w:type="dxa"/>
          </w:tcPr>
          <w:p w14:paraId="66EC37F4" w14:textId="77777777" w:rsidR="00BC17BE" w:rsidRDefault="00BC17BE" w:rsidP="00B143C4">
            <w:pPr>
              <w:pStyle w:val="TableParagraph"/>
              <w:spacing w:line="276" w:lineRule="auto"/>
              <w:ind w:left="113" w:right="165"/>
              <w:rPr>
                <w:sz w:val="24"/>
              </w:rPr>
            </w:pPr>
            <w:r>
              <w:rPr>
                <w:sz w:val="24"/>
              </w:rPr>
              <w:t>Dada su baja probabilidad de presentación, es posible asumir el riesgo, pero deben planearse acciones para reducirlo en caso que se presente.</w:t>
            </w:r>
          </w:p>
        </w:tc>
        <w:tc>
          <w:tcPr>
            <w:tcW w:w="2052" w:type="dxa"/>
          </w:tcPr>
          <w:p w14:paraId="0F2B7106" w14:textId="77777777" w:rsidR="00BC17BE" w:rsidRDefault="00BC17BE" w:rsidP="00B143C4">
            <w:pPr>
              <w:pStyle w:val="TableParagraph"/>
              <w:rPr>
                <w:sz w:val="26"/>
              </w:rPr>
            </w:pPr>
          </w:p>
          <w:p w14:paraId="109B9D71" w14:textId="77777777" w:rsidR="00BC17BE" w:rsidRDefault="00BC17BE" w:rsidP="00B143C4">
            <w:pPr>
              <w:pStyle w:val="TableParagraph"/>
              <w:spacing w:before="171"/>
              <w:ind w:left="148" w:right="133"/>
              <w:jc w:val="center"/>
              <w:rPr>
                <w:sz w:val="24"/>
              </w:rPr>
            </w:pPr>
            <w:r>
              <w:rPr>
                <w:sz w:val="24"/>
              </w:rPr>
              <w:t>Asumir el riesgo</w:t>
            </w:r>
          </w:p>
        </w:tc>
      </w:tr>
      <w:tr w:rsidR="00BC17BE" w14:paraId="6DE6EBD8" w14:textId="77777777" w:rsidTr="00B143C4">
        <w:trPr>
          <w:trHeight w:val="1907"/>
        </w:trPr>
        <w:tc>
          <w:tcPr>
            <w:tcW w:w="1507" w:type="dxa"/>
            <w:shd w:val="clear" w:color="auto" w:fill="FFFF00"/>
          </w:tcPr>
          <w:p w14:paraId="6D978E3A" w14:textId="77777777" w:rsidR="00BC17BE" w:rsidRDefault="00BC17BE" w:rsidP="00B143C4">
            <w:pPr>
              <w:pStyle w:val="TableParagraph"/>
              <w:spacing w:line="271" w:lineRule="auto"/>
              <w:ind w:left="218" w:right="196" w:hanging="3"/>
              <w:jc w:val="center"/>
              <w:rPr>
                <w:sz w:val="24"/>
              </w:rPr>
            </w:pPr>
            <w:r>
              <w:rPr>
                <w:sz w:val="24"/>
              </w:rPr>
              <w:t>Zona de Riesgo Moderada</w:t>
            </w:r>
          </w:p>
        </w:tc>
        <w:tc>
          <w:tcPr>
            <w:tcW w:w="4938" w:type="dxa"/>
          </w:tcPr>
          <w:p w14:paraId="6A3833F0" w14:textId="77777777" w:rsidR="00BC17BE" w:rsidRDefault="00BC17BE" w:rsidP="00B143C4">
            <w:pPr>
              <w:pStyle w:val="TableParagraph"/>
              <w:rPr>
                <w:sz w:val="26"/>
              </w:rPr>
            </w:pPr>
          </w:p>
          <w:p w14:paraId="092D7B8C" w14:textId="77777777" w:rsidR="00BC17BE" w:rsidRDefault="00BC17BE" w:rsidP="00B143C4">
            <w:pPr>
              <w:pStyle w:val="TableParagraph"/>
              <w:spacing w:before="174" w:line="276" w:lineRule="auto"/>
              <w:ind w:left="113" w:right="338"/>
              <w:rPr>
                <w:sz w:val="24"/>
              </w:rPr>
            </w:pPr>
            <w:r>
              <w:rPr>
                <w:sz w:val="24"/>
              </w:rPr>
              <w:t>Evaluada la probabilidad e impacto es posible asumir el riesgo, pero siempre acompañado de acciones para reducirlo y evitarlo en lo posible.</w:t>
            </w:r>
          </w:p>
        </w:tc>
        <w:tc>
          <w:tcPr>
            <w:tcW w:w="2052" w:type="dxa"/>
          </w:tcPr>
          <w:p w14:paraId="30E958EA" w14:textId="77777777" w:rsidR="00BC17BE" w:rsidRDefault="00BC17BE" w:rsidP="00B143C4">
            <w:pPr>
              <w:pStyle w:val="TableParagraph"/>
              <w:rPr>
                <w:sz w:val="26"/>
              </w:rPr>
            </w:pPr>
          </w:p>
          <w:p w14:paraId="0304E58C" w14:textId="77777777" w:rsidR="00BC17BE" w:rsidRDefault="00BC17BE" w:rsidP="00B143C4">
            <w:pPr>
              <w:pStyle w:val="TableParagraph"/>
              <w:spacing w:before="174" w:line="276" w:lineRule="auto"/>
              <w:ind w:left="129" w:right="92" w:firstLine="2"/>
              <w:rPr>
                <w:sz w:val="24"/>
              </w:rPr>
            </w:pPr>
            <w:r>
              <w:rPr>
                <w:sz w:val="24"/>
              </w:rPr>
              <w:t>Asumir el riesgo, Reducir el riesgo</w:t>
            </w:r>
          </w:p>
        </w:tc>
      </w:tr>
      <w:tr w:rsidR="00BC17BE" w14:paraId="49EE57B8" w14:textId="77777777" w:rsidTr="00B143C4">
        <w:trPr>
          <w:trHeight w:val="1588"/>
        </w:trPr>
        <w:tc>
          <w:tcPr>
            <w:tcW w:w="1507" w:type="dxa"/>
            <w:shd w:val="clear" w:color="auto" w:fill="EB7B2F"/>
          </w:tcPr>
          <w:p w14:paraId="4EF2C252" w14:textId="77777777" w:rsidR="00BC17BE" w:rsidRDefault="00BC17BE" w:rsidP="00B143C4">
            <w:pPr>
              <w:pStyle w:val="TableParagraph"/>
              <w:rPr>
                <w:sz w:val="26"/>
              </w:rPr>
            </w:pPr>
          </w:p>
          <w:p w14:paraId="52159024" w14:textId="77777777" w:rsidR="00BC17BE" w:rsidRDefault="00BC17BE" w:rsidP="00B143C4">
            <w:pPr>
              <w:pStyle w:val="TableParagraph"/>
              <w:spacing w:before="174" w:line="273" w:lineRule="auto"/>
              <w:ind w:left="146" w:right="103" w:firstLine="170"/>
              <w:rPr>
                <w:sz w:val="24"/>
              </w:rPr>
            </w:pPr>
            <w:r>
              <w:rPr>
                <w:sz w:val="24"/>
              </w:rPr>
              <w:t>Zona de Riesgo Alta</w:t>
            </w:r>
          </w:p>
        </w:tc>
        <w:tc>
          <w:tcPr>
            <w:tcW w:w="4938" w:type="dxa"/>
          </w:tcPr>
          <w:p w14:paraId="20479271" w14:textId="77777777" w:rsidR="00BC17BE" w:rsidRDefault="00BC17BE" w:rsidP="00B143C4">
            <w:pPr>
              <w:pStyle w:val="TableParagraph"/>
              <w:rPr>
                <w:sz w:val="26"/>
              </w:rPr>
            </w:pPr>
          </w:p>
          <w:p w14:paraId="74C9B8F6" w14:textId="77777777" w:rsidR="00BC17BE" w:rsidRDefault="00BC17BE" w:rsidP="00B143C4">
            <w:pPr>
              <w:pStyle w:val="TableParagraph"/>
              <w:spacing w:before="176" w:line="273" w:lineRule="auto"/>
              <w:ind w:left="113" w:right="93"/>
              <w:jc w:val="both"/>
              <w:rPr>
                <w:sz w:val="24"/>
              </w:rPr>
            </w:pPr>
            <w:r>
              <w:rPr>
                <w:sz w:val="24"/>
              </w:rPr>
              <w:t>En esta zona de riesgo alta debe siempre evitar, reducir, compartir o transferir el riesgo.</w:t>
            </w:r>
          </w:p>
        </w:tc>
        <w:tc>
          <w:tcPr>
            <w:tcW w:w="2052" w:type="dxa"/>
          </w:tcPr>
          <w:p w14:paraId="79C9B33E" w14:textId="77777777" w:rsidR="00BC17BE" w:rsidRDefault="00BC17BE" w:rsidP="00B143C4">
            <w:pPr>
              <w:pStyle w:val="TableParagraph"/>
              <w:spacing w:line="276" w:lineRule="auto"/>
              <w:ind w:left="113" w:right="80"/>
              <w:jc w:val="both"/>
              <w:rPr>
                <w:sz w:val="24"/>
              </w:rPr>
            </w:pPr>
            <w:r>
              <w:rPr>
                <w:sz w:val="24"/>
              </w:rPr>
              <w:t xml:space="preserve">Reducir el </w:t>
            </w:r>
            <w:r>
              <w:rPr>
                <w:spacing w:val="-5"/>
                <w:sz w:val="24"/>
              </w:rPr>
              <w:t xml:space="preserve">riesgo, </w:t>
            </w:r>
            <w:r>
              <w:rPr>
                <w:sz w:val="24"/>
              </w:rPr>
              <w:t xml:space="preserve">evitar, </w:t>
            </w:r>
            <w:r>
              <w:rPr>
                <w:spacing w:val="-5"/>
                <w:sz w:val="24"/>
              </w:rPr>
              <w:t xml:space="preserve">compartir </w:t>
            </w:r>
            <w:r>
              <w:rPr>
                <w:sz w:val="24"/>
              </w:rPr>
              <w:t>o transferir</w:t>
            </w:r>
          </w:p>
        </w:tc>
      </w:tr>
      <w:tr w:rsidR="00BC17BE" w14:paraId="730489AC" w14:textId="77777777" w:rsidTr="00B143C4">
        <w:trPr>
          <w:trHeight w:val="2224"/>
        </w:trPr>
        <w:tc>
          <w:tcPr>
            <w:tcW w:w="1507" w:type="dxa"/>
            <w:shd w:val="clear" w:color="auto" w:fill="FF0000"/>
          </w:tcPr>
          <w:p w14:paraId="57A813F8" w14:textId="77777777" w:rsidR="00BC17BE" w:rsidRDefault="00BC17BE" w:rsidP="00B143C4">
            <w:pPr>
              <w:pStyle w:val="TableParagraph"/>
              <w:spacing w:line="271" w:lineRule="auto"/>
              <w:ind w:left="311" w:right="272" w:firstLine="2"/>
              <w:rPr>
                <w:sz w:val="24"/>
              </w:rPr>
            </w:pPr>
            <w:r>
              <w:rPr>
                <w:sz w:val="24"/>
              </w:rPr>
              <w:t>Zona de Riesgo Extrema</w:t>
            </w:r>
          </w:p>
        </w:tc>
        <w:tc>
          <w:tcPr>
            <w:tcW w:w="4938" w:type="dxa"/>
          </w:tcPr>
          <w:p w14:paraId="66130109" w14:textId="77777777" w:rsidR="00BC17BE" w:rsidRDefault="00BC17BE" w:rsidP="00B143C4">
            <w:pPr>
              <w:pStyle w:val="TableParagraph"/>
              <w:rPr>
                <w:sz w:val="26"/>
              </w:rPr>
            </w:pPr>
          </w:p>
          <w:p w14:paraId="021B9E59" w14:textId="77777777" w:rsidR="00BC17BE" w:rsidRDefault="00BC17BE" w:rsidP="00B143C4">
            <w:pPr>
              <w:pStyle w:val="TableParagraph"/>
              <w:spacing w:before="176" w:line="276" w:lineRule="auto"/>
              <w:ind w:left="113" w:right="89"/>
              <w:jc w:val="both"/>
              <w:rPr>
                <w:sz w:val="24"/>
              </w:rPr>
            </w:pPr>
            <w:r>
              <w:rPr>
                <w:sz w:val="24"/>
              </w:rPr>
              <w:t>En esta zona de riesgo extrema debe siempre y de manera simultánea: evitarse el riesgo, reducirlo y compartir o transferir el riesgo. Los puntos de control deben ser</w:t>
            </w:r>
            <w:r>
              <w:rPr>
                <w:spacing w:val="-28"/>
                <w:sz w:val="24"/>
              </w:rPr>
              <w:t xml:space="preserve"> </w:t>
            </w:r>
            <w:r>
              <w:rPr>
                <w:sz w:val="24"/>
              </w:rPr>
              <w:t>más estrictos</w:t>
            </w:r>
          </w:p>
        </w:tc>
        <w:tc>
          <w:tcPr>
            <w:tcW w:w="2052" w:type="dxa"/>
          </w:tcPr>
          <w:p w14:paraId="78967B45" w14:textId="77777777" w:rsidR="00BC17BE" w:rsidRDefault="00BC17BE" w:rsidP="00B143C4">
            <w:pPr>
              <w:pStyle w:val="TableParagraph"/>
              <w:rPr>
                <w:sz w:val="26"/>
              </w:rPr>
            </w:pPr>
          </w:p>
          <w:p w14:paraId="4003F616" w14:textId="77777777" w:rsidR="00BC17BE" w:rsidRDefault="00BC17BE" w:rsidP="00B143C4">
            <w:pPr>
              <w:pStyle w:val="TableParagraph"/>
              <w:spacing w:before="174" w:line="273" w:lineRule="auto"/>
              <w:ind w:left="113" w:right="80"/>
              <w:jc w:val="both"/>
              <w:rPr>
                <w:sz w:val="24"/>
              </w:rPr>
            </w:pPr>
            <w:r>
              <w:rPr>
                <w:sz w:val="24"/>
              </w:rPr>
              <w:t xml:space="preserve">Reducir el </w:t>
            </w:r>
            <w:r>
              <w:rPr>
                <w:spacing w:val="-5"/>
                <w:sz w:val="24"/>
              </w:rPr>
              <w:t xml:space="preserve">riesgo, </w:t>
            </w:r>
            <w:r>
              <w:rPr>
                <w:sz w:val="24"/>
              </w:rPr>
              <w:t xml:space="preserve">evitar, </w:t>
            </w:r>
            <w:r>
              <w:rPr>
                <w:spacing w:val="-5"/>
                <w:sz w:val="24"/>
              </w:rPr>
              <w:t xml:space="preserve">compartir </w:t>
            </w:r>
            <w:r>
              <w:rPr>
                <w:sz w:val="24"/>
              </w:rPr>
              <w:t>o transferir</w:t>
            </w:r>
          </w:p>
        </w:tc>
      </w:tr>
    </w:tbl>
    <w:p w14:paraId="72D54793" w14:textId="77777777" w:rsidR="009E389D" w:rsidRPr="003A4976" w:rsidRDefault="009E389D" w:rsidP="003A4976">
      <w:pPr>
        <w:spacing w:line="360" w:lineRule="auto"/>
        <w:jc w:val="both"/>
        <w:rPr>
          <w:rFonts w:ascii="Arial" w:hAnsi="Arial" w:cs="Arial"/>
          <w:sz w:val="24"/>
          <w:szCs w:val="24"/>
        </w:rPr>
      </w:pPr>
    </w:p>
    <w:p w14:paraId="7B27D4B3" w14:textId="77777777" w:rsidR="00AE32C6" w:rsidRDefault="00AE32C6" w:rsidP="003A4976">
      <w:pPr>
        <w:pStyle w:val="Default"/>
        <w:spacing w:line="360" w:lineRule="auto"/>
        <w:jc w:val="both"/>
      </w:pPr>
      <w:r w:rsidRPr="003A4976">
        <w:t xml:space="preserve">La gestión del riesgo está alineada con el modelo de mejoramiento institucional y es una de las fuentes de mejora. Para el tratamiento de los riesgos se implementan planes de mejoramiento, especialmente en los casos que se identifican nuevos riesgos, cuando es necesario rediseñar los controles existentes o definir unos nuevos controles. </w:t>
      </w:r>
    </w:p>
    <w:p w14:paraId="6D9DBDD8" w14:textId="77777777" w:rsidR="002A589D" w:rsidRDefault="002A589D" w:rsidP="003A4976">
      <w:pPr>
        <w:pStyle w:val="Default"/>
        <w:spacing w:line="360" w:lineRule="auto"/>
        <w:jc w:val="both"/>
      </w:pPr>
    </w:p>
    <w:p w14:paraId="66F23904" w14:textId="77777777" w:rsidR="002A589D" w:rsidRPr="003A4976" w:rsidRDefault="002A589D" w:rsidP="003A4976">
      <w:pPr>
        <w:pStyle w:val="Default"/>
        <w:spacing w:line="360" w:lineRule="auto"/>
        <w:jc w:val="both"/>
      </w:pPr>
    </w:p>
    <w:p w14:paraId="5788FE74" w14:textId="77777777" w:rsidR="002A589D" w:rsidRDefault="00AE32C6" w:rsidP="002A589D">
      <w:pPr>
        <w:pStyle w:val="Default"/>
        <w:spacing w:line="360" w:lineRule="auto"/>
        <w:jc w:val="center"/>
        <w:rPr>
          <w:b/>
          <w:bCs/>
        </w:rPr>
      </w:pPr>
      <w:r w:rsidRPr="003A4976">
        <w:rPr>
          <w:b/>
          <w:bCs/>
        </w:rPr>
        <w:t>2.6. DECLARACIÓN DE APLICABILIDAD</w:t>
      </w:r>
      <w:r w:rsidR="002A589D">
        <w:rPr>
          <w:b/>
          <w:bCs/>
        </w:rPr>
        <w:t>:</w:t>
      </w:r>
    </w:p>
    <w:p w14:paraId="5494AE5E" w14:textId="77777777" w:rsidR="002A589D" w:rsidRDefault="002A589D" w:rsidP="003A4976">
      <w:pPr>
        <w:pStyle w:val="Default"/>
        <w:spacing w:line="360" w:lineRule="auto"/>
        <w:jc w:val="both"/>
        <w:rPr>
          <w:b/>
          <w:bCs/>
        </w:rPr>
      </w:pPr>
    </w:p>
    <w:p w14:paraId="4217D26F" w14:textId="3D969310" w:rsidR="00AE32C6" w:rsidRPr="003A4976" w:rsidRDefault="00AE32C6" w:rsidP="003A4976">
      <w:pPr>
        <w:pStyle w:val="Default"/>
        <w:spacing w:line="360" w:lineRule="auto"/>
        <w:jc w:val="both"/>
      </w:pPr>
      <w:r w:rsidRPr="003A4976">
        <w:rPr>
          <w:b/>
          <w:bCs/>
        </w:rPr>
        <w:t xml:space="preserve"> </w:t>
      </w:r>
    </w:p>
    <w:p w14:paraId="26F0CC76" w14:textId="22A039C0" w:rsidR="00AE32C6" w:rsidRPr="003A4976" w:rsidRDefault="00AE32C6" w:rsidP="003A4976">
      <w:pPr>
        <w:spacing w:line="360" w:lineRule="auto"/>
        <w:jc w:val="both"/>
        <w:rPr>
          <w:rFonts w:ascii="Arial" w:hAnsi="Arial" w:cs="Arial"/>
          <w:sz w:val="24"/>
          <w:szCs w:val="24"/>
        </w:rPr>
      </w:pPr>
      <w:r w:rsidRPr="003A4976">
        <w:rPr>
          <w:rFonts w:ascii="Arial" w:hAnsi="Arial" w:cs="Arial"/>
          <w:sz w:val="24"/>
          <w:szCs w:val="24"/>
        </w:rPr>
        <w:lastRenderedPageBreak/>
        <w:t>La Declaración de Aplicabilidad</w:t>
      </w:r>
      <w:r w:rsidR="002A589D">
        <w:rPr>
          <w:rFonts w:ascii="Arial" w:hAnsi="Arial" w:cs="Arial"/>
          <w:sz w:val="24"/>
          <w:szCs w:val="24"/>
        </w:rPr>
        <w:t xml:space="preserve"> </w:t>
      </w:r>
      <w:r w:rsidRPr="003A4976">
        <w:rPr>
          <w:rFonts w:ascii="Arial" w:hAnsi="Arial" w:cs="Arial"/>
          <w:sz w:val="24"/>
          <w:szCs w:val="24"/>
        </w:rPr>
        <w:t>es un elemento fundamental para la implementación del Modelo de Seguridad y Privacidad de la Información.</w:t>
      </w:r>
    </w:p>
    <w:p w14:paraId="7EE08010" w14:textId="77777777" w:rsidR="00AE32C6" w:rsidRPr="003A4976" w:rsidRDefault="00AE32C6" w:rsidP="003A4976">
      <w:pPr>
        <w:autoSpaceDE w:val="0"/>
        <w:autoSpaceDN w:val="0"/>
        <w:adjustRightInd w:val="0"/>
        <w:spacing w:line="360" w:lineRule="auto"/>
        <w:jc w:val="both"/>
        <w:rPr>
          <w:rFonts w:ascii="Arial" w:eastAsiaTheme="minorHAnsi" w:hAnsi="Arial" w:cs="Arial"/>
          <w:color w:val="000000"/>
          <w:sz w:val="24"/>
          <w:szCs w:val="24"/>
          <w:lang w:val="es-CO" w:eastAsia="en-US"/>
        </w:rPr>
      </w:pPr>
    </w:p>
    <w:p w14:paraId="059DE4AC" w14:textId="77D4351E" w:rsidR="00AE32C6" w:rsidRDefault="00AE32C6" w:rsidP="003A4976">
      <w:pPr>
        <w:autoSpaceDE w:val="0"/>
        <w:autoSpaceDN w:val="0"/>
        <w:adjustRightInd w:val="0"/>
        <w:spacing w:after="78" w:line="360" w:lineRule="auto"/>
        <w:jc w:val="both"/>
        <w:rPr>
          <w:rFonts w:ascii="Arial" w:eastAsiaTheme="minorHAnsi" w:hAnsi="Arial" w:cs="Arial"/>
          <w:color w:val="000000"/>
          <w:sz w:val="24"/>
          <w:szCs w:val="24"/>
          <w:lang w:val="es-CO" w:eastAsia="en-US"/>
        </w:rPr>
      </w:pPr>
      <w:r w:rsidRPr="003A4976">
        <w:rPr>
          <w:rFonts w:ascii="Arial" w:eastAsiaTheme="minorHAnsi" w:hAnsi="Arial" w:cs="Arial"/>
          <w:color w:val="000000"/>
          <w:sz w:val="24"/>
          <w:szCs w:val="24"/>
          <w:lang w:val="es-CO" w:eastAsia="en-US"/>
        </w:rPr>
        <w:t xml:space="preserve">La declaración de aplicabilidad se debe realizar luego del tratamiento de riesgos, y a su vez es la actividad posterior a la evaluación de riesgos. </w:t>
      </w:r>
    </w:p>
    <w:p w14:paraId="2306ACD9" w14:textId="77777777" w:rsidR="002A589D" w:rsidRPr="003A4976" w:rsidRDefault="002A589D" w:rsidP="003A4976">
      <w:pPr>
        <w:autoSpaceDE w:val="0"/>
        <w:autoSpaceDN w:val="0"/>
        <w:adjustRightInd w:val="0"/>
        <w:spacing w:after="78" w:line="360" w:lineRule="auto"/>
        <w:jc w:val="both"/>
        <w:rPr>
          <w:rFonts w:ascii="Arial" w:eastAsiaTheme="minorHAnsi" w:hAnsi="Arial" w:cs="Arial"/>
          <w:color w:val="000000"/>
          <w:sz w:val="24"/>
          <w:szCs w:val="24"/>
          <w:lang w:val="es-CO" w:eastAsia="en-US"/>
        </w:rPr>
      </w:pPr>
    </w:p>
    <w:p w14:paraId="155A3B88" w14:textId="5221B881" w:rsidR="00AE32C6" w:rsidRPr="003A4976" w:rsidRDefault="00AE32C6" w:rsidP="003A4976">
      <w:pPr>
        <w:autoSpaceDE w:val="0"/>
        <w:autoSpaceDN w:val="0"/>
        <w:adjustRightInd w:val="0"/>
        <w:spacing w:line="360" w:lineRule="auto"/>
        <w:jc w:val="both"/>
        <w:rPr>
          <w:rFonts w:ascii="Arial" w:eastAsiaTheme="minorHAnsi" w:hAnsi="Arial" w:cs="Arial"/>
          <w:color w:val="000000"/>
          <w:sz w:val="24"/>
          <w:szCs w:val="24"/>
          <w:lang w:val="es-CO" w:eastAsia="en-US"/>
        </w:rPr>
      </w:pPr>
      <w:r w:rsidRPr="003A4976">
        <w:rPr>
          <w:rFonts w:ascii="Arial" w:eastAsiaTheme="minorHAnsi" w:hAnsi="Arial" w:cs="Arial"/>
          <w:color w:val="000000"/>
          <w:sz w:val="24"/>
          <w:szCs w:val="24"/>
          <w:lang w:val="es-CO" w:eastAsia="en-US"/>
        </w:rPr>
        <w:t xml:space="preserve">La declaración de aplicabilidad debe indicar si los objetivos de control y los controles se encuentran implementados y en operación, los que se hayan descartado, de igual manera se debe justificar por qué algunas medidas han sido excluidas (las innecesarias y la razón del por qué no son requerías por la Entidad). </w:t>
      </w:r>
    </w:p>
    <w:p w14:paraId="41AA87DA" w14:textId="77777777" w:rsidR="00AE32C6" w:rsidRPr="003A4976" w:rsidRDefault="00AE32C6" w:rsidP="003A4976">
      <w:pPr>
        <w:spacing w:line="360" w:lineRule="auto"/>
        <w:jc w:val="both"/>
        <w:rPr>
          <w:rFonts w:ascii="Arial" w:hAnsi="Arial" w:cs="Arial"/>
          <w:sz w:val="24"/>
          <w:szCs w:val="24"/>
        </w:rPr>
      </w:pPr>
    </w:p>
    <w:p w14:paraId="462A9FEB" w14:textId="77777777" w:rsidR="00AE32C6" w:rsidRPr="003A4976" w:rsidRDefault="00AE32C6" w:rsidP="003A4976">
      <w:pPr>
        <w:spacing w:line="360" w:lineRule="auto"/>
        <w:jc w:val="both"/>
        <w:rPr>
          <w:rFonts w:ascii="Arial" w:hAnsi="Arial" w:cs="Arial"/>
          <w:sz w:val="24"/>
          <w:szCs w:val="24"/>
        </w:rPr>
      </w:pPr>
      <w:r w:rsidRPr="003A4976">
        <w:rPr>
          <w:rFonts w:ascii="Arial" w:hAnsi="Arial" w:cs="Arial"/>
          <w:noProof/>
          <w:sz w:val="24"/>
          <w:szCs w:val="24"/>
          <w:lang w:val="es-CO" w:eastAsia="es-CO"/>
        </w:rPr>
        <w:drawing>
          <wp:inline distT="0" distB="0" distL="0" distR="0" wp14:anchorId="61603FE4" wp14:editId="447FFD8C">
            <wp:extent cx="5514975" cy="246697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14975" cy="2466975"/>
                    </a:xfrm>
                    <a:prstGeom prst="rect">
                      <a:avLst/>
                    </a:prstGeom>
                    <a:noFill/>
                    <a:ln>
                      <a:noFill/>
                    </a:ln>
                  </pic:spPr>
                </pic:pic>
              </a:graphicData>
            </a:graphic>
          </wp:inline>
        </w:drawing>
      </w:r>
    </w:p>
    <w:p w14:paraId="6C45DF86" w14:textId="77777777" w:rsidR="00AE32C6" w:rsidRPr="003A4976" w:rsidRDefault="00AE32C6" w:rsidP="003A4976">
      <w:pPr>
        <w:spacing w:line="360" w:lineRule="auto"/>
        <w:jc w:val="both"/>
        <w:rPr>
          <w:rFonts w:ascii="Arial" w:hAnsi="Arial" w:cs="Arial"/>
          <w:sz w:val="24"/>
          <w:szCs w:val="24"/>
        </w:rPr>
      </w:pPr>
    </w:p>
    <w:p w14:paraId="72B00520" w14:textId="77777777" w:rsidR="002A589D" w:rsidRDefault="002A589D" w:rsidP="003A4976">
      <w:pPr>
        <w:pStyle w:val="Default"/>
        <w:spacing w:line="360" w:lineRule="auto"/>
        <w:jc w:val="both"/>
        <w:rPr>
          <w:b/>
          <w:bCs/>
        </w:rPr>
      </w:pPr>
    </w:p>
    <w:p w14:paraId="65C19BC7" w14:textId="77777777" w:rsidR="002A589D" w:rsidRDefault="00AE32C6" w:rsidP="002A589D">
      <w:pPr>
        <w:pStyle w:val="Default"/>
        <w:spacing w:line="360" w:lineRule="auto"/>
        <w:jc w:val="center"/>
        <w:rPr>
          <w:b/>
          <w:bCs/>
        </w:rPr>
      </w:pPr>
      <w:r w:rsidRPr="003A4976">
        <w:rPr>
          <w:b/>
          <w:bCs/>
        </w:rPr>
        <w:t>3. COMUNICACIÓN Y CONSULTA</w:t>
      </w:r>
      <w:r w:rsidR="002A589D">
        <w:rPr>
          <w:b/>
          <w:bCs/>
        </w:rPr>
        <w:t>:</w:t>
      </w:r>
    </w:p>
    <w:p w14:paraId="49F648BA" w14:textId="77777777" w:rsidR="002A589D" w:rsidRDefault="002A589D" w:rsidP="003A4976">
      <w:pPr>
        <w:pStyle w:val="Default"/>
        <w:spacing w:line="360" w:lineRule="auto"/>
        <w:jc w:val="both"/>
        <w:rPr>
          <w:b/>
          <w:bCs/>
        </w:rPr>
      </w:pPr>
    </w:p>
    <w:p w14:paraId="4F9CF9C3" w14:textId="4F820493" w:rsidR="00AE32C6" w:rsidRPr="003A4976" w:rsidRDefault="00AE32C6" w:rsidP="003A4976">
      <w:pPr>
        <w:pStyle w:val="Default"/>
        <w:spacing w:line="360" w:lineRule="auto"/>
        <w:jc w:val="both"/>
      </w:pPr>
      <w:r w:rsidRPr="003A4976">
        <w:rPr>
          <w:b/>
          <w:bCs/>
        </w:rPr>
        <w:t xml:space="preserve"> </w:t>
      </w:r>
    </w:p>
    <w:p w14:paraId="54267ED6" w14:textId="77777777" w:rsidR="00AE32C6" w:rsidRDefault="00AE32C6" w:rsidP="003A4976">
      <w:pPr>
        <w:pStyle w:val="Default"/>
        <w:spacing w:line="360" w:lineRule="auto"/>
        <w:jc w:val="both"/>
      </w:pPr>
      <w:r w:rsidRPr="003A4976">
        <w:lastRenderedPageBreak/>
        <w:t xml:space="preserve">La comunicación es muy importante porque permite que todas las partes interesadas emitan su propio juicio sobre los riesgos; es importante tener en cuenta que las percepciones variarán en cuanto a los valores, necesidades, suposiciones, conceptos y preocupaciones de los interesados. </w:t>
      </w:r>
    </w:p>
    <w:p w14:paraId="0850F2CC" w14:textId="77777777" w:rsidR="002A589D" w:rsidRDefault="002A589D" w:rsidP="003A4976">
      <w:pPr>
        <w:pStyle w:val="Default"/>
        <w:spacing w:line="360" w:lineRule="auto"/>
        <w:jc w:val="both"/>
      </w:pPr>
    </w:p>
    <w:p w14:paraId="247F2CD1" w14:textId="77777777" w:rsidR="002A589D" w:rsidRPr="003A4976" w:rsidRDefault="002A589D" w:rsidP="003A4976">
      <w:pPr>
        <w:pStyle w:val="Default"/>
        <w:spacing w:line="360" w:lineRule="auto"/>
        <w:jc w:val="both"/>
      </w:pPr>
    </w:p>
    <w:p w14:paraId="3DE703F3" w14:textId="77777777" w:rsidR="002A589D" w:rsidRDefault="00AE32C6" w:rsidP="002A589D">
      <w:pPr>
        <w:pStyle w:val="Default"/>
        <w:spacing w:line="360" w:lineRule="auto"/>
        <w:jc w:val="center"/>
        <w:rPr>
          <w:b/>
          <w:bCs/>
        </w:rPr>
      </w:pPr>
      <w:r w:rsidRPr="003A4976">
        <w:rPr>
          <w:b/>
          <w:bCs/>
        </w:rPr>
        <w:t>4. MONITOREO Y REVISIÓN</w:t>
      </w:r>
      <w:r w:rsidR="002A589D">
        <w:rPr>
          <w:b/>
          <w:bCs/>
        </w:rPr>
        <w:t>:</w:t>
      </w:r>
    </w:p>
    <w:p w14:paraId="3070C207" w14:textId="77777777" w:rsidR="002A589D" w:rsidRDefault="002A589D" w:rsidP="003A4976">
      <w:pPr>
        <w:pStyle w:val="Default"/>
        <w:spacing w:line="360" w:lineRule="auto"/>
        <w:jc w:val="both"/>
        <w:rPr>
          <w:b/>
          <w:bCs/>
        </w:rPr>
      </w:pPr>
    </w:p>
    <w:p w14:paraId="63DCBF24" w14:textId="628F59B1" w:rsidR="00AE32C6" w:rsidRPr="003A4976" w:rsidRDefault="00AE32C6" w:rsidP="003A4976">
      <w:pPr>
        <w:pStyle w:val="Default"/>
        <w:spacing w:line="360" w:lineRule="auto"/>
        <w:jc w:val="both"/>
      </w:pPr>
      <w:r w:rsidRPr="003A4976">
        <w:rPr>
          <w:b/>
          <w:bCs/>
        </w:rPr>
        <w:t xml:space="preserve"> </w:t>
      </w:r>
    </w:p>
    <w:p w14:paraId="269DBB65" w14:textId="77777777" w:rsidR="00AE32C6" w:rsidRPr="003A4976" w:rsidRDefault="00AE32C6" w:rsidP="003A4976">
      <w:pPr>
        <w:pStyle w:val="Default"/>
        <w:spacing w:line="360" w:lineRule="auto"/>
        <w:jc w:val="both"/>
      </w:pPr>
      <w:r w:rsidRPr="003A4976">
        <w:t xml:space="preserve">El monitoreo es esencial para asegurar que las acciones se están llevando a cabo y evaluar la eficiencia en su implementación: </w:t>
      </w:r>
    </w:p>
    <w:p w14:paraId="70D06181" w14:textId="77777777" w:rsidR="002A589D" w:rsidRDefault="002A589D" w:rsidP="003A4976">
      <w:pPr>
        <w:spacing w:line="360" w:lineRule="auto"/>
        <w:jc w:val="both"/>
        <w:rPr>
          <w:rFonts w:ascii="Arial" w:hAnsi="Arial" w:cs="Arial"/>
          <w:sz w:val="24"/>
          <w:szCs w:val="24"/>
        </w:rPr>
      </w:pPr>
    </w:p>
    <w:p w14:paraId="0C2ADA13" w14:textId="7AF36387" w:rsidR="00AE32C6" w:rsidRDefault="00AE32C6" w:rsidP="003A4976">
      <w:pPr>
        <w:spacing w:line="360" w:lineRule="auto"/>
        <w:jc w:val="both"/>
        <w:rPr>
          <w:rFonts w:ascii="Arial" w:hAnsi="Arial" w:cs="Arial"/>
          <w:sz w:val="24"/>
          <w:szCs w:val="24"/>
        </w:rPr>
      </w:pPr>
      <w:r w:rsidRPr="003A4976">
        <w:rPr>
          <w:rFonts w:ascii="Arial" w:hAnsi="Arial" w:cs="Arial"/>
          <w:sz w:val="24"/>
          <w:szCs w:val="24"/>
        </w:rPr>
        <w:t xml:space="preserve">En primera instancia el seguimiento se debe llevar a cabo por el responsable del proceso (Director, Jefe, Líder). </w:t>
      </w:r>
      <w:r w:rsidR="002A589D">
        <w:rPr>
          <w:rFonts w:ascii="Arial" w:hAnsi="Arial" w:cs="Arial"/>
          <w:sz w:val="24"/>
          <w:szCs w:val="24"/>
        </w:rPr>
        <w:t>El s</w:t>
      </w:r>
      <w:r w:rsidRPr="003A4976">
        <w:rPr>
          <w:rFonts w:ascii="Arial" w:hAnsi="Arial" w:cs="Arial"/>
          <w:sz w:val="24"/>
          <w:szCs w:val="24"/>
        </w:rPr>
        <w:t>egundo momento de seguimiento por parte del Subgerente (Procesos asistenciales, procesos administrativos y financiero).</w:t>
      </w:r>
    </w:p>
    <w:p w14:paraId="663E2B80" w14:textId="77777777" w:rsidR="002A589D" w:rsidRPr="003A4976" w:rsidRDefault="002A589D" w:rsidP="003A4976">
      <w:pPr>
        <w:spacing w:line="360" w:lineRule="auto"/>
        <w:jc w:val="both"/>
        <w:rPr>
          <w:rFonts w:ascii="Arial" w:hAnsi="Arial" w:cs="Arial"/>
          <w:sz w:val="24"/>
          <w:szCs w:val="24"/>
        </w:rPr>
      </w:pPr>
    </w:p>
    <w:p w14:paraId="7A17B845" w14:textId="77777777" w:rsidR="002A589D" w:rsidRDefault="00AE32C6" w:rsidP="003A4976">
      <w:pPr>
        <w:pStyle w:val="Default"/>
        <w:spacing w:line="360" w:lineRule="auto"/>
        <w:jc w:val="both"/>
      </w:pPr>
      <w:r w:rsidRPr="003A4976">
        <w:t>La Oficina de Control Interno comunicará y presentará luego del seguimiento y evaluación, los resultados y propuestas de mejoramiento y tratamiento a las situaciones detectadas</w:t>
      </w:r>
      <w:r w:rsidR="002A589D">
        <w:t>.</w:t>
      </w:r>
    </w:p>
    <w:p w14:paraId="62FCD036" w14:textId="7B05290C" w:rsidR="00AE32C6" w:rsidRPr="003A4976" w:rsidRDefault="00AE32C6" w:rsidP="003A4976">
      <w:pPr>
        <w:pStyle w:val="Default"/>
        <w:spacing w:line="360" w:lineRule="auto"/>
        <w:jc w:val="both"/>
      </w:pPr>
      <w:r w:rsidRPr="003A4976">
        <w:t xml:space="preserve"> </w:t>
      </w:r>
    </w:p>
    <w:p w14:paraId="17CC8222" w14:textId="77777777" w:rsidR="00AE32C6" w:rsidRDefault="00AE32C6" w:rsidP="003A4976">
      <w:pPr>
        <w:pStyle w:val="Default"/>
        <w:spacing w:line="360" w:lineRule="auto"/>
        <w:jc w:val="both"/>
      </w:pPr>
      <w:r w:rsidRPr="003A4976">
        <w:t xml:space="preserve">Por lo menos cada semestre, cada responsable de proceso realizará una autoevaluación a la gestión del riesgo, determinando la efectividad de sus controles para minimizar el riesgo, a su vez la Oficina de Control Interno realizará su propio informe de evaluación de riesgos y controles de segundo orden. </w:t>
      </w:r>
    </w:p>
    <w:p w14:paraId="1004A67A" w14:textId="77777777" w:rsidR="002A589D" w:rsidRDefault="002A589D" w:rsidP="003A4976">
      <w:pPr>
        <w:pStyle w:val="Default"/>
        <w:spacing w:line="360" w:lineRule="auto"/>
        <w:jc w:val="both"/>
      </w:pPr>
    </w:p>
    <w:p w14:paraId="1D734634" w14:textId="77777777" w:rsidR="002A589D" w:rsidRPr="003A4976" w:rsidRDefault="002A589D" w:rsidP="003A4976">
      <w:pPr>
        <w:pStyle w:val="Default"/>
        <w:spacing w:line="360" w:lineRule="auto"/>
        <w:jc w:val="both"/>
      </w:pPr>
    </w:p>
    <w:p w14:paraId="6A58EEFD" w14:textId="77777777" w:rsidR="002A589D" w:rsidRDefault="00AE32C6" w:rsidP="003A4976">
      <w:pPr>
        <w:pStyle w:val="Default"/>
        <w:spacing w:line="360" w:lineRule="auto"/>
        <w:jc w:val="both"/>
        <w:rPr>
          <w:b/>
          <w:bCs/>
        </w:rPr>
      </w:pPr>
      <w:r w:rsidRPr="003A4976">
        <w:rPr>
          <w:b/>
          <w:bCs/>
        </w:rPr>
        <w:t>5. MECANISMOS DE SEGUIMIENTO Y VERIFICACIÓN</w:t>
      </w:r>
      <w:r w:rsidR="002A589D">
        <w:rPr>
          <w:b/>
          <w:bCs/>
        </w:rPr>
        <w:t>:</w:t>
      </w:r>
    </w:p>
    <w:p w14:paraId="3FEA02DA" w14:textId="77777777" w:rsidR="002A589D" w:rsidRDefault="002A589D" w:rsidP="003A4976">
      <w:pPr>
        <w:pStyle w:val="Default"/>
        <w:spacing w:line="360" w:lineRule="auto"/>
        <w:jc w:val="both"/>
        <w:rPr>
          <w:b/>
          <w:bCs/>
        </w:rPr>
      </w:pPr>
    </w:p>
    <w:p w14:paraId="1BA91604" w14:textId="70D53F4B" w:rsidR="00AE32C6" w:rsidRPr="003A4976" w:rsidRDefault="00AE32C6" w:rsidP="003A4976">
      <w:pPr>
        <w:pStyle w:val="Default"/>
        <w:spacing w:line="360" w:lineRule="auto"/>
        <w:jc w:val="both"/>
      </w:pPr>
      <w:r w:rsidRPr="003A4976">
        <w:rPr>
          <w:b/>
          <w:bCs/>
        </w:rPr>
        <w:t xml:space="preserve"> </w:t>
      </w:r>
    </w:p>
    <w:p w14:paraId="0F7C4089" w14:textId="77777777" w:rsidR="002A589D" w:rsidRDefault="00AE32C6" w:rsidP="003A4976">
      <w:pPr>
        <w:pStyle w:val="Default"/>
        <w:spacing w:line="360" w:lineRule="auto"/>
        <w:jc w:val="both"/>
      </w:pPr>
      <w:r w:rsidRPr="003A4976">
        <w:t>Los atributos establecidos para valorar el desempeño de la gestión de riesgos es una parte de la evaluación global de la institución y de la medición del desempeño de las áreas y de las personas.</w:t>
      </w:r>
    </w:p>
    <w:p w14:paraId="40BE4BC1" w14:textId="2CC48B5B" w:rsidR="00AE32C6" w:rsidRPr="003A4976" w:rsidRDefault="00AE32C6" w:rsidP="003A4976">
      <w:pPr>
        <w:pStyle w:val="Default"/>
        <w:spacing w:line="360" w:lineRule="auto"/>
        <w:jc w:val="both"/>
      </w:pPr>
      <w:r w:rsidRPr="003A4976">
        <w:t xml:space="preserve"> </w:t>
      </w:r>
    </w:p>
    <w:p w14:paraId="5F6CFCB5" w14:textId="77777777" w:rsidR="00AE32C6" w:rsidRDefault="00AE32C6" w:rsidP="003A4976">
      <w:pPr>
        <w:pStyle w:val="Default"/>
        <w:spacing w:line="360" w:lineRule="auto"/>
        <w:jc w:val="both"/>
      </w:pPr>
      <w:r w:rsidRPr="003A4976">
        <w:t xml:space="preserve">Las valoraciones integrales de toda la institución y particulares por proceso, proyecto o estrategia correspondiente a la disminución del nivel de vulnerabilidad, por lo que se tiene el siguiente indicador: </w:t>
      </w:r>
    </w:p>
    <w:p w14:paraId="0B22F5C2" w14:textId="77777777" w:rsidR="002A589D" w:rsidRPr="003A4976" w:rsidRDefault="002A589D" w:rsidP="003A4976">
      <w:pPr>
        <w:pStyle w:val="Default"/>
        <w:spacing w:line="360" w:lineRule="auto"/>
        <w:jc w:val="both"/>
      </w:pPr>
    </w:p>
    <w:p w14:paraId="3AC82677" w14:textId="77777777" w:rsidR="002A589D" w:rsidRDefault="002A589D" w:rsidP="003A4976">
      <w:pPr>
        <w:pStyle w:val="Default"/>
        <w:spacing w:line="360" w:lineRule="auto"/>
        <w:jc w:val="both"/>
      </w:pPr>
      <w:r w:rsidRPr="003A4976">
        <w:rPr>
          <w:b/>
          <w:bCs/>
        </w:rPr>
        <w:t>ÍNDICE DE RIESGO RESIDUAL POR PROCESO</w:t>
      </w:r>
      <w:r w:rsidR="00AE32C6" w:rsidRPr="003A4976">
        <w:t xml:space="preserve">: </w:t>
      </w:r>
    </w:p>
    <w:p w14:paraId="494EA29B" w14:textId="77777777" w:rsidR="002A589D" w:rsidRDefault="002A589D" w:rsidP="003A4976">
      <w:pPr>
        <w:pStyle w:val="Default"/>
        <w:spacing w:line="360" w:lineRule="auto"/>
        <w:jc w:val="both"/>
      </w:pPr>
    </w:p>
    <w:p w14:paraId="7327A489" w14:textId="2B788337" w:rsidR="00AE32C6" w:rsidRDefault="00AE32C6" w:rsidP="003A4976">
      <w:pPr>
        <w:pStyle w:val="Default"/>
        <w:spacing w:line="360" w:lineRule="auto"/>
        <w:jc w:val="both"/>
      </w:pPr>
      <w:r w:rsidRPr="003A4976">
        <w:t xml:space="preserve">Expresado como proporción o porcentaje de la reducción de los valores estimados de probabilidad e impacto, luego de aplicar las medidas de gestión de riesgos para cada proceso o proyecto. </w:t>
      </w:r>
    </w:p>
    <w:p w14:paraId="68C0F50A" w14:textId="77777777" w:rsidR="002A589D" w:rsidRPr="003A4976" w:rsidRDefault="002A589D" w:rsidP="003A4976">
      <w:pPr>
        <w:pStyle w:val="Default"/>
        <w:spacing w:line="360" w:lineRule="auto"/>
        <w:jc w:val="both"/>
      </w:pPr>
    </w:p>
    <w:p w14:paraId="52E0147A" w14:textId="77777777" w:rsidR="00AE32C6" w:rsidRPr="003A4976" w:rsidRDefault="00AE32C6" w:rsidP="003A4976">
      <w:pPr>
        <w:pStyle w:val="Default"/>
        <w:spacing w:line="360" w:lineRule="auto"/>
        <w:jc w:val="both"/>
      </w:pPr>
      <w:r w:rsidRPr="003A4976">
        <w:t xml:space="preserve">Formula: </w:t>
      </w:r>
    </w:p>
    <w:p w14:paraId="4D856D94" w14:textId="77777777" w:rsidR="002A589D" w:rsidRDefault="002A589D" w:rsidP="003A4976">
      <w:pPr>
        <w:pStyle w:val="Default"/>
        <w:spacing w:line="360" w:lineRule="auto"/>
        <w:jc w:val="both"/>
      </w:pPr>
    </w:p>
    <w:p w14:paraId="797E7E22" w14:textId="77777777" w:rsidR="00AE32C6" w:rsidRPr="003A4976" w:rsidRDefault="00AE32C6" w:rsidP="003A4976">
      <w:pPr>
        <w:pStyle w:val="Default"/>
        <w:spacing w:line="360" w:lineRule="auto"/>
        <w:jc w:val="both"/>
      </w:pPr>
      <w:r w:rsidRPr="003A4976">
        <w:t xml:space="preserve">RIESGO INHERENTE – </w:t>
      </w:r>
      <w:r w:rsidRPr="003A4976">
        <w:rPr>
          <w:b/>
          <w:bCs/>
        </w:rPr>
        <w:t xml:space="preserve">EFECTIVIDAD GESTIÓN DEL RIESGO </w:t>
      </w:r>
      <w:r w:rsidRPr="003A4976">
        <w:t xml:space="preserve">= RIESGO RESIDUAL </w:t>
      </w:r>
    </w:p>
    <w:p w14:paraId="04B9DB30" w14:textId="77777777" w:rsidR="00AE32C6" w:rsidRPr="003A4976" w:rsidRDefault="00AE32C6" w:rsidP="003A4976">
      <w:pPr>
        <w:pStyle w:val="Default"/>
        <w:spacing w:line="360" w:lineRule="auto"/>
        <w:jc w:val="both"/>
      </w:pPr>
    </w:p>
    <w:p w14:paraId="691A653A" w14:textId="77777777" w:rsidR="00AE32C6" w:rsidRPr="003A4976" w:rsidRDefault="00AE32C6" w:rsidP="002A589D">
      <w:pPr>
        <w:pStyle w:val="Default"/>
        <w:spacing w:line="360" w:lineRule="auto"/>
        <w:jc w:val="center"/>
      </w:pPr>
      <w:r w:rsidRPr="003A4976">
        <w:t>RIESGO CONTROLADO</w:t>
      </w:r>
    </w:p>
    <w:p w14:paraId="34AA4307" w14:textId="77777777" w:rsidR="00AE32C6" w:rsidRPr="003A4976" w:rsidRDefault="00AE32C6" w:rsidP="003A4976">
      <w:pPr>
        <w:pStyle w:val="Default"/>
        <w:spacing w:line="360" w:lineRule="auto"/>
        <w:jc w:val="both"/>
      </w:pPr>
    </w:p>
    <w:p w14:paraId="02DA3F09" w14:textId="62A611BE" w:rsidR="00AE32C6" w:rsidRDefault="00AE32C6" w:rsidP="003A4976">
      <w:pPr>
        <w:pStyle w:val="Default"/>
        <w:spacing w:line="360" w:lineRule="auto"/>
        <w:jc w:val="both"/>
      </w:pPr>
      <w:r w:rsidRPr="003A4976">
        <w:t>Meta: Índice de riesgo residual por proceso: Menor de 25</w:t>
      </w:r>
      <w:r w:rsidR="002A589D">
        <w:t>.</w:t>
      </w:r>
      <w:r w:rsidRPr="003A4976">
        <w:t xml:space="preserve"> </w:t>
      </w:r>
    </w:p>
    <w:p w14:paraId="12C9A4A7" w14:textId="77777777" w:rsidR="002A589D" w:rsidRPr="003A4976" w:rsidRDefault="002A589D" w:rsidP="003A4976">
      <w:pPr>
        <w:pStyle w:val="Default"/>
        <w:spacing w:line="360" w:lineRule="auto"/>
        <w:jc w:val="both"/>
      </w:pPr>
    </w:p>
    <w:p w14:paraId="09B0E76F" w14:textId="77777777" w:rsidR="00AE32C6" w:rsidRDefault="00AE32C6" w:rsidP="003A4976">
      <w:pPr>
        <w:pStyle w:val="Default"/>
        <w:spacing w:line="360" w:lineRule="auto"/>
        <w:jc w:val="both"/>
      </w:pPr>
      <w:r w:rsidRPr="003A4976">
        <w:t xml:space="preserve">Por lo menos cada semestre, cada responsable de proceso realizará una autoevaluación a la gestión del riesgo, determinando la efectividad de sus controles para minimizar el </w:t>
      </w:r>
      <w:r w:rsidRPr="003A4976">
        <w:lastRenderedPageBreak/>
        <w:t xml:space="preserve">riesgo, a su vez la Oficina de Control Interno realizará su propio informe de evaluación de riesgos y controles de segundo orden. </w:t>
      </w:r>
    </w:p>
    <w:p w14:paraId="5CBE64FF" w14:textId="77777777" w:rsidR="002A589D" w:rsidRPr="003A4976" w:rsidRDefault="002A589D" w:rsidP="003A4976">
      <w:pPr>
        <w:pStyle w:val="Default"/>
        <w:spacing w:line="360" w:lineRule="auto"/>
        <w:jc w:val="both"/>
      </w:pPr>
    </w:p>
    <w:p w14:paraId="0F356BAC" w14:textId="77777777" w:rsidR="002A589D" w:rsidRDefault="00AE32C6" w:rsidP="003A4976">
      <w:pPr>
        <w:pStyle w:val="Default"/>
        <w:spacing w:line="360" w:lineRule="auto"/>
        <w:jc w:val="both"/>
      </w:pPr>
      <w:r w:rsidRPr="003A4976">
        <w:t>Se tiene dispuesto en la intranet el Mapa de los riesgos tanto clínicos como administrativos segregados por procesos y responsables para su debida consulta y gestión, este engloba la totalidad de los riesgos a gestionar alojados en una tabla de Excel debidamente clasificados y valorados</w:t>
      </w:r>
      <w:r w:rsidR="002A589D">
        <w:t>.</w:t>
      </w:r>
    </w:p>
    <w:p w14:paraId="62AB326A" w14:textId="0F706195" w:rsidR="00AE32C6" w:rsidRPr="003A4976" w:rsidRDefault="00AE32C6" w:rsidP="003A4976">
      <w:pPr>
        <w:pStyle w:val="Default"/>
        <w:spacing w:line="360" w:lineRule="auto"/>
        <w:jc w:val="both"/>
      </w:pPr>
      <w:r w:rsidRPr="003A4976">
        <w:t xml:space="preserve"> </w:t>
      </w:r>
    </w:p>
    <w:p w14:paraId="655C382A" w14:textId="12D8A8F9" w:rsidR="002A589D" w:rsidRDefault="002A589D" w:rsidP="003A4976">
      <w:pPr>
        <w:pStyle w:val="Default"/>
        <w:spacing w:line="360" w:lineRule="auto"/>
        <w:jc w:val="both"/>
        <w:rPr>
          <w:b/>
          <w:bCs/>
        </w:rPr>
      </w:pPr>
      <w:r w:rsidRPr="003A4976">
        <w:rPr>
          <w:b/>
          <w:bCs/>
        </w:rPr>
        <w:t>NIVEL DE MADUREZ DE LA GESTIÓN DEL RIESGO</w:t>
      </w:r>
      <w:r>
        <w:rPr>
          <w:b/>
          <w:bCs/>
        </w:rPr>
        <w:t>:</w:t>
      </w:r>
    </w:p>
    <w:p w14:paraId="5CB9F9F8" w14:textId="1DE39573" w:rsidR="00AE32C6" w:rsidRPr="003A4976" w:rsidRDefault="00AE32C6" w:rsidP="003A4976">
      <w:pPr>
        <w:pStyle w:val="Default"/>
        <w:spacing w:line="360" w:lineRule="auto"/>
        <w:jc w:val="both"/>
      </w:pPr>
      <w:r w:rsidRPr="003A4976">
        <w:rPr>
          <w:b/>
          <w:bCs/>
        </w:rPr>
        <w:t xml:space="preserve"> </w:t>
      </w:r>
    </w:p>
    <w:p w14:paraId="65B7781B" w14:textId="77777777" w:rsidR="00AE32C6" w:rsidRDefault="00AE32C6" w:rsidP="003A4976">
      <w:pPr>
        <w:pStyle w:val="Default"/>
        <w:spacing w:line="360" w:lineRule="auto"/>
        <w:jc w:val="both"/>
      </w:pPr>
      <w:r w:rsidRPr="003A4976">
        <w:t xml:space="preserve">Herramienta utilizada para capturar y evaluar las prácticas de riesgos de la institución y proporcionar realimentación en forma de una calificación de Madurez de la Gestión de Riesgos. El índice se calcula en base a preguntas relacionadas con las actuales prácticas de gestión de riesgos, la estructura de gobierno corporativo y el proceso de toma de decisiones de la empresa. </w:t>
      </w:r>
    </w:p>
    <w:p w14:paraId="1CD706FD" w14:textId="77777777" w:rsidR="002A589D" w:rsidRPr="003A4976" w:rsidRDefault="002A589D" w:rsidP="003A4976">
      <w:pPr>
        <w:pStyle w:val="Default"/>
        <w:spacing w:line="360" w:lineRule="auto"/>
        <w:jc w:val="both"/>
      </w:pPr>
    </w:p>
    <w:p w14:paraId="4A879BEB" w14:textId="0033EA09" w:rsidR="00AE32C6" w:rsidRDefault="00AE32C6" w:rsidP="003A4976">
      <w:pPr>
        <w:pStyle w:val="Default"/>
        <w:spacing w:line="360" w:lineRule="auto"/>
        <w:jc w:val="both"/>
      </w:pPr>
      <w:r w:rsidRPr="003A4976">
        <w:t>Meta: Nivel de Madurez de la Gestión del Riesgo: Mayor de 3.0</w:t>
      </w:r>
      <w:r w:rsidR="002A589D">
        <w:t>.</w:t>
      </w:r>
      <w:r w:rsidRPr="003A4976">
        <w:t xml:space="preserve"> </w:t>
      </w:r>
    </w:p>
    <w:p w14:paraId="180381E4" w14:textId="77777777" w:rsidR="002A589D" w:rsidRDefault="002A589D" w:rsidP="003A4976">
      <w:pPr>
        <w:pStyle w:val="Default"/>
        <w:spacing w:line="360" w:lineRule="auto"/>
        <w:jc w:val="both"/>
      </w:pPr>
    </w:p>
    <w:p w14:paraId="599ABDDA" w14:textId="77777777" w:rsidR="002A589D" w:rsidRPr="003A4976" w:rsidRDefault="002A589D" w:rsidP="003A4976">
      <w:pPr>
        <w:pStyle w:val="Default"/>
        <w:spacing w:line="360" w:lineRule="auto"/>
        <w:jc w:val="both"/>
      </w:pPr>
    </w:p>
    <w:p w14:paraId="20722C9D" w14:textId="77777777" w:rsidR="002A589D" w:rsidRDefault="00AE32C6" w:rsidP="002A589D">
      <w:pPr>
        <w:pStyle w:val="Default"/>
        <w:spacing w:line="360" w:lineRule="auto"/>
        <w:jc w:val="center"/>
        <w:rPr>
          <w:b/>
          <w:bCs/>
        </w:rPr>
      </w:pPr>
      <w:r w:rsidRPr="003A4976">
        <w:rPr>
          <w:b/>
          <w:bCs/>
        </w:rPr>
        <w:t>6. BIBLIOGRAFIA</w:t>
      </w:r>
      <w:r w:rsidR="002A589D">
        <w:rPr>
          <w:b/>
          <w:bCs/>
        </w:rPr>
        <w:t>:</w:t>
      </w:r>
    </w:p>
    <w:p w14:paraId="71F47B04" w14:textId="77777777" w:rsidR="002A589D" w:rsidRDefault="002A589D" w:rsidP="003A4976">
      <w:pPr>
        <w:pStyle w:val="Default"/>
        <w:spacing w:line="360" w:lineRule="auto"/>
        <w:jc w:val="both"/>
        <w:rPr>
          <w:b/>
          <w:bCs/>
        </w:rPr>
      </w:pPr>
    </w:p>
    <w:p w14:paraId="4F7566BA" w14:textId="57264366" w:rsidR="00AE32C6" w:rsidRPr="003A4976" w:rsidRDefault="00AE32C6" w:rsidP="003A4976">
      <w:pPr>
        <w:pStyle w:val="Default"/>
        <w:spacing w:line="360" w:lineRule="auto"/>
        <w:jc w:val="both"/>
      </w:pPr>
      <w:r w:rsidRPr="003A4976">
        <w:rPr>
          <w:b/>
          <w:bCs/>
        </w:rPr>
        <w:t xml:space="preserve"> </w:t>
      </w:r>
    </w:p>
    <w:p w14:paraId="65F2DE09" w14:textId="77777777" w:rsidR="00AE32C6" w:rsidRPr="003A4976" w:rsidRDefault="00AE32C6" w:rsidP="002A589D">
      <w:pPr>
        <w:pStyle w:val="Default"/>
        <w:numPr>
          <w:ilvl w:val="0"/>
          <w:numId w:val="8"/>
        </w:numPr>
        <w:spacing w:line="360" w:lineRule="auto"/>
        <w:jc w:val="both"/>
      </w:pPr>
      <w:r w:rsidRPr="003A4976">
        <w:t xml:space="preserve">Guía 7 gestión de riegos. Modelo de Seguridad y Privacidad de la Información. Ministerio de Tecnologías de la Información y las Comunicaciones, estrategia de Gobierno en Línea. </w:t>
      </w:r>
    </w:p>
    <w:p w14:paraId="313CF1C3" w14:textId="77777777" w:rsidR="00AE32C6" w:rsidRDefault="00AE32C6" w:rsidP="002A589D">
      <w:pPr>
        <w:pStyle w:val="Default"/>
        <w:numPr>
          <w:ilvl w:val="0"/>
          <w:numId w:val="8"/>
        </w:numPr>
        <w:spacing w:line="360" w:lineRule="auto"/>
        <w:jc w:val="both"/>
      </w:pPr>
      <w:r w:rsidRPr="003A4976">
        <w:lastRenderedPageBreak/>
        <w:t xml:space="preserve">Guía 8 controles de seguridad y privacidad de la información. Modelo de Seguridad y Privacidad de la Información. Ministerio de Tecnologías de la Información y las Comunicaciones, estrategia de Gobierno en Línea. </w:t>
      </w:r>
    </w:p>
    <w:p w14:paraId="60B686B4" w14:textId="77777777" w:rsidR="002A589D" w:rsidRDefault="002A589D" w:rsidP="002A589D">
      <w:pPr>
        <w:pStyle w:val="Default"/>
        <w:spacing w:line="360" w:lineRule="auto"/>
        <w:ind w:left="720"/>
        <w:jc w:val="both"/>
      </w:pPr>
    </w:p>
    <w:p w14:paraId="555A96CF" w14:textId="77777777" w:rsidR="002A589D" w:rsidRPr="003A4976" w:rsidRDefault="002A589D" w:rsidP="002A589D">
      <w:pPr>
        <w:pStyle w:val="Default"/>
        <w:spacing w:line="360" w:lineRule="auto"/>
        <w:ind w:left="720"/>
        <w:jc w:val="both"/>
      </w:pPr>
    </w:p>
    <w:p w14:paraId="0F5860DD" w14:textId="77777777" w:rsidR="002A589D" w:rsidRDefault="00AE32C6" w:rsidP="002A589D">
      <w:pPr>
        <w:pStyle w:val="Default"/>
        <w:spacing w:line="360" w:lineRule="auto"/>
        <w:jc w:val="center"/>
        <w:rPr>
          <w:b/>
          <w:bCs/>
        </w:rPr>
      </w:pPr>
      <w:r w:rsidRPr="003A4976">
        <w:rPr>
          <w:b/>
          <w:bCs/>
        </w:rPr>
        <w:t>7. SEGUIMIENTO, CONTROL Y MEJORA</w:t>
      </w:r>
      <w:r w:rsidR="002A589D">
        <w:rPr>
          <w:b/>
          <w:bCs/>
        </w:rPr>
        <w:t>:</w:t>
      </w:r>
    </w:p>
    <w:p w14:paraId="33631426" w14:textId="77777777" w:rsidR="002A589D" w:rsidRDefault="002A589D" w:rsidP="003A4976">
      <w:pPr>
        <w:pStyle w:val="Default"/>
        <w:spacing w:line="360" w:lineRule="auto"/>
        <w:jc w:val="both"/>
        <w:rPr>
          <w:b/>
          <w:bCs/>
        </w:rPr>
      </w:pPr>
    </w:p>
    <w:p w14:paraId="0A138E4D" w14:textId="4C88B3B5" w:rsidR="00AE32C6" w:rsidRPr="003A4976" w:rsidRDefault="00AE32C6" w:rsidP="003A4976">
      <w:pPr>
        <w:pStyle w:val="Default"/>
        <w:spacing w:line="360" w:lineRule="auto"/>
        <w:jc w:val="both"/>
      </w:pPr>
      <w:r w:rsidRPr="003A4976">
        <w:rPr>
          <w:b/>
          <w:bCs/>
        </w:rPr>
        <w:t xml:space="preserve"> </w:t>
      </w:r>
    </w:p>
    <w:p w14:paraId="2B46C5E3" w14:textId="1D3231AF" w:rsidR="00AE32C6" w:rsidRPr="003A4976" w:rsidRDefault="00AE32C6" w:rsidP="003A4976">
      <w:pPr>
        <w:spacing w:line="360" w:lineRule="auto"/>
        <w:jc w:val="both"/>
        <w:rPr>
          <w:rFonts w:ascii="Arial" w:hAnsi="Arial" w:cs="Arial"/>
          <w:sz w:val="24"/>
          <w:szCs w:val="24"/>
        </w:rPr>
      </w:pPr>
      <w:r w:rsidRPr="003A4976">
        <w:rPr>
          <w:rFonts w:ascii="Arial" w:hAnsi="Arial" w:cs="Arial"/>
          <w:sz w:val="24"/>
          <w:szCs w:val="24"/>
        </w:rPr>
        <w:t>Las acciones y actividades articuladas al plan de acción de</w:t>
      </w:r>
      <w:r w:rsidR="002A589D">
        <w:rPr>
          <w:rFonts w:ascii="Arial" w:hAnsi="Arial" w:cs="Arial"/>
          <w:sz w:val="24"/>
          <w:szCs w:val="24"/>
        </w:rPr>
        <w:t xml:space="preserve"> acuerdo a lo estipulado en el D</w:t>
      </w:r>
      <w:r w:rsidRPr="003A4976">
        <w:rPr>
          <w:rFonts w:ascii="Arial" w:hAnsi="Arial" w:cs="Arial"/>
          <w:sz w:val="24"/>
          <w:szCs w:val="24"/>
        </w:rPr>
        <w:t>ecreto 612 de 2018.</w:t>
      </w:r>
    </w:p>
    <w:p w14:paraId="55226BDB" w14:textId="77777777" w:rsidR="008E4E80" w:rsidRPr="003A4976" w:rsidRDefault="008E4E80" w:rsidP="003A4976">
      <w:pPr>
        <w:spacing w:line="360" w:lineRule="auto"/>
        <w:jc w:val="both"/>
        <w:rPr>
          <w:rFonts w:ascii="Arial" w:hAnsi="Arial" w:cs="Arial"/>
          <w:sz w:val="24"/>
          <w:szCs w:val="24"/>
        </w:rPr>
      </w:pPr>
    </w:p>
    <w:p w14:paraId="24909AF5" w14:textId="77777777" w:rsidR="008E4E80" w:rsidRPr="003A4976" w:rsidRDefault="008E4E80" w:rsidP="003A4976">
      <w:pPr>
        <w:spacing w:line="360" w:lineRule="auto"/>
        <w:jc w:val="both"/>
        <w:rPr>
          <w:rFonts w:ascii="Arial" w:hAnsi="Arial" w:cs="Arial"/>
          <w:sz w:val="24"/>
          <w:szCs w:val="24"/>
        </w:rPr>
      </w:pPr>
    </w:p>
    <w:p w14:paraId="5A958025" w14:textId="77777777" w:rsidR="008E4E80" w:rsidRPr="003A4976" w:rsidRDefault="008E4E80" w:rsidP="003A4976">
      <w:pPr>
        <w:spacing w:line="360" w:lineRule="auto"/>
        <w:jc w:val="both"/>
        <w:rPr>
          <w:rFonts w:ascii="Arial" w:hAnsi="Arial" w:cs="Arial"/>
          <w:sz w:val="24"/>
          <w:szCs w:val="24"/>
        </w:rPr>
      </w:pPr>
    </w:p>
    <w:p w14:paraId="3461EECC" w14:textId="77777777" w:rsidR="008E4E80" w:rsidRPr="003A4976" w:rsidRDefault="008E4E80" w:rsidP="003A4976">
      <w:pPr>
        <w:spacing w:line="360" w:lineRule="auto"/>
        <w:jc w:val="both"/>
        <w:rPr>
          <w:rFonts w:ascii="Arial" w:hAnsi="Arial" w:cs="Arial"/>
          <w:sz w:val="24"/>
          <w:szCs w:val="24"/>
        </w:rPr>
      </w:pPr>
    </w:p>
    <w:p w14:paraId="2C12DC68" w14:textId="77777777" w:rsidR="008E4E80" w:rsidRPr="003A4976" w:rsidRDefault="008E4E80" w:rsidP="003A4976">
      <w:pPr>
        <w:spacing w:line="360" w:lineRule="auto"/>
        <w:jc w:val="both"/>
        <w:rPr>
          <w:rFonts w:ascii="Arial" w:hAnsi="Arial" w:cs="Arial"/>
          <w:sz w:val="24"/>
          <w:szCs w:val="24"/>
        </w:rPr>
      </w:pPr>
    </w:p>
    <w:p w14:paraId="6A9E4284" w14:textId="77777777" w:rsidR="008E4E80" w:rsidRPr="003A4976" w:rsidRDefault="008E4E80" w:rsidP="003A4976">
      <w:pPr>
        <w:spacing w:line="360" w:lineRule="auto"/>
        <w:jc w:val="both"/>
        <w:rPr>
          <w:rFonts w:ascii="Arial" w:hAnsi="Arial" w:cs="Arial"/>
          <w:sz w:val="24"/>
          <w:szCs w:val="24"/>
        </w:rPr>
      </w:pPr>
    </w:p>
    <w:p w14:paraId="546ABFC2" w14:textId="77777777" w:rsidR="008E4E80" w:rsidRPr="003A4976" w:rsidRDefault="008E4E80" w:rsidP="003A4976">
      <w:pPr>
        <w:spacing w:line="360" w:lineRule="auto"/>
        <w:jc w:val="both"/>
        <w:rPr>
          <w:rFonts w:ascii="Arial" w:hAnsi="Arial" w:cs="Arial"/>
          <w:sz w:val="24"/>
          <w:szCs w:val="24"/>
        </w:rPr>
      </w:pPr>
    </w:p>
    <w:p w14:paraId="1E4B4E58" w14:textId="77777777" w:rsidR="008E4E80" w:rsidRPr="003A4976" w:rsidRDefault="008E4E80" w:rsidP="003A4976">
      <w:pPr>
        <w:spacing w:line="360" w:lineRule="auto"/>
        <w:jc w:val="both"/>
        <w:rPr>
          <w:rFonts w:ascii="Arial" w:hAnsi="Arial" w:cs="Arial"/>
          <w:sz w:val="24"/>
          <w:szCs w:val="24"/>
        </w:rPr>
      </w:pPr>
    </w:p>
    <w:p w14:paraId="4A0949C7" w14:textId="77777777" w:rsidR="007861BF" w:rsidRPr="003A4976" w:rsidRDefault="007861BF" w:rsidP="003A4976">
      <w:pPr>
        <w:spacing w:line="360" w:lineRule="auto"/>
        <w:jc w:val="both"/>
        <w:rPr>
          <w:rFonts w:ascii="Arial" w:hAnsi="Arial" w:cs="Arial"/>
          <w:sz w:val="24"/>
          <w:szCs w:val="24"/>
        </w:rPr>
      </w:pPr>
    </w:p>
    <w:sectPr w:rsidR="007861BF" w:rsidRPr="003A4976" w:rsidSect="003A4976">
      <w:headerReference w:type="even" r:id="rId10"/>
      <w:headerReference w:type="default" r:id="rId11"/>
      <w:footerReference w:type="even" r:id="rId12"/>
      <w:footerReference w:type="default" r:id="rId13"/>
      <w:headerReference w:type="first" r:id="rId14"/>
      <w:footerReference w:type="first" r:id="rId15"/>
      <w:pgSz w:w="12242" w:h="15842" w:code="1"/>
      <w:pgMar w:top="1418" w:right="1304" w:bottom="1418" w:left="1304" w:header="56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ADD92D" w14:textId="77777777" w:rsidR="008D6350" w:rsidRDefault="008D6350">
      <w:r>
        <w:separator/>
      </w:r>
    </w:p>
  </w:endnote>
  <w:endnote w:type="continuationSeparator" w:id="0">
    <w:p w14:paraId="06F926DD" w14:textId="77777777" w:rsidR="008D6350" w:rsidRDefault="008D6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7AAA89" w14:textId="77777777" w:rsidR="001F3156" w:rsidRDefault="001F315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2838F5" w14:textId="77777777" w:rsidR="00C70907" w:rsidRDefault="00C70907" w:rsidP="003A4976">
    <w:pPr>
      <w:pStyle w:val="Piedepgina"/>
      <w:jc w:val="center"/>
    </w:pPr>
    <w:r>
      <w:rPr>
        <w:noProof/>
        <w:lang w:eastAsia="es-CO"/>
      </w:rPr>
      <w:drawing>
        <wp:inline distT="0" distB="0" distL="0" distR="0" wp14:anchorId="1AE5FEC6" wp14:editId="046BA0B0">
          <wp:extent cx="5607050" cy="905510"/>
          <wp:effectExtent l="0" t="0" r="0" b="889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07050" cy="905510"/>
                  </a:xfrm>
                  <a:prstGeom prst="rect">
                    <a:avLst/>
                  </a:prstGeom>
                  <a:noFill/>
                  <a:ln>
                    <a:noFill/>
                  </a:ln>
                </pic:spPr>
              </pic:pic>
            </a:graphicData>
          </a:graphic>
        </wp:inline>
      </w:drawing>
    </w:r>
  </w:p>
  <w:p w14:paraId="681E0EE8" w14:textId="77777777" w:rsidR="00C70907" w:rsidRDefault="00C70907">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756C9B" w14:textId="77777777" w:rsidR="001F3156" w:rsidRDefault="001F315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53F49B" w14:textId="77777777" w:rsidR="008D6350" w:rsidRDefault="008D6350">
      <w:r>
        <w:separator/>
      </w:r>
    </w:p>
  </w:footnote>
  <w:footnote w:type="continuationSeparator" w:id="0">
    <w:p w14:paraId="5C5F4E06" w14:textId="77777777" w:rsidR="008D6350" w:rsidRDefault="008D63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A3DE03" w14:textId="77777777" w:rsidR="001F3156" w:rsidRDefault="001F315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683" w:type="dxa"/>
      <w:tblInd w:w="-102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922"/>
      <w:gridCol w:w="7786"/>
      <w:gridCol w:w="1975"/>
    </w:tblGrid>
    <w:tr w:rsidR="001F3156" w:rsidRPr="00F60AEE" w14:paraId="1069765C" w14:textId="77777777" w:rsidTr="006B1038">
      <w:trPr>
        <w:cantSplit/>
        <w:trHeight w:val="272"/>
      </w:trPr>
      <w:tc>
        <w:tcPr>
          <w:tcW w:w="1922" w:type="dxa"/>
          <w:vMerge w:val="restart"/>
        </w:tcPr>
        <w:p w14:paraId="0DA7F9E6" w14:textId="77777777" w:rsidR="001F3156" w:rsidRDefault="001F3156" w:rsidP="001F3156">
          <w:pPr>
            <w:ind w:right="-92"/>
            <w:jc w:val="center"/>
          </w:pPr>
          <w:r>
            <w:object w:dxaOrig="4606" w:dyaOrig="4169" w14:anchorId="077AD0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2.5pt;height:75pt" o:ole="">
                <v:imagedata r:id="rId1" o:title=""/>
              </v:shape>
              <o:OLEObject Type="Embed" ProgID="PBrush" ShapeID="_x0000_i1026" DrawAspect="Content" ObjectID="_1673505103" r:id="rId2"/>
            </w:object>
          </w:r>
        </w:p>
      </w:tc>
      <w:tc>
        <w:tcPr>
          <w:tcW w:w="7786" w:type="dxa"/>
          <w:vMerge w:val="restart"/>
          <w:shd w:val="clear" w:color="auto" w:fill="auto"/>
          <w:vAlign w:val="center"/>
        </w:tcPr>
        <w:p w14:paraId="002AA85A" w14:textId="77777777" w:rsidR="001F3156" w:rsidRPr="00F166E2" w:rsidRDefault="001F3156" w:rsidP="001F3156">
          <w:pPr>
            <w:pStyle w:val="Encabezado"/>
            <w:jc w:val="center"/>
            <w:rPr>
              <w:rFonts w:cs="Arial"/>
              <w:b/>
              <w:iCs/>
            </w:rPr>
          </w:pPr>
          <w:r w:rsidRPr="00F166E2">
            <w:rPr>
              <w:rFonts w:cs="Arial"/>
              <w:b/>
              <w:iCs/>
            </w:rPr>
            <w:t>HOSPITAL SAN RAFAEL E.S.E</w:t>
          </w:r>
        </w:p>
        <w:p w14:paraId="7F893638" w14:textId="77777777" w:rsidR="001F3156" w:rsidRPr="00F166E2" w:rsidRDefault="001F3156" w:rsidP="001F3156">
          <w:pPr>
            <w:pStyle w:val="Encabezado"/>
            <w:jc w:val="center"/>
            <w:rPr>
              <w:rFonts w:cs="Arial"/>
              <w:b/>
              <w:iCs/>
            </w:rPr>
          </w:pPr>
          <w:r w:rsidRPr="00F166E2">
            <w:rPr>
              <w:rFonts w:cs="Arial"/>
              <w:b/>
              <w:iCs/>
            </w:rPr>
            <w:t>EL ÁGUILA (VALLE)</w:t>
          </w:r>
        </w:p>
        <w:p w14:paraId="4DF20505" w14:textId="77777777" w:rsidR="001F3156" w:rsidRPr="00F166E2" w:rsidRDefault="001F3156" w:rsidP="001F3156">
          <w:pPr>
            <w:pStyle w:val="Encabezado"/>
            <w:jc w:val="center"/>
            <w:rPr>
              <w:rFonts w:cs="Arial"/>
              <w:b/>
              <w:iCs/>
            </w:rPr>
          </w:pPr>
          <w:r w:rsidRPr="00F166E2">
            <w:rPr>
              <w:rFonts w:cs="Arial"/>
              <w:b/>
              <w:iCs/>
            </w:rPr>
            <w:t>891.901.082-3</w:t>
          </w:r>
        </w:p>
      </w:tc>
      <w:tc>
        <w:tcPr>
          <w:tcW w:w="1975" w:type="dxa"/>
          <w:vAlign w:val="center"/>
        </w:tcPr>
        <w:p w14:paraId="58B770A6" w14:textId="77777777" w:rsidR="001F3156" w:rsidRPr="000F23EA" w:rsidRDefault="001F3156" w:rsidP="001F3156">
          <w:pPr>
            <w:rPr>
              <w:rFonts w:cs="Arial"/>
            </w:rPr>
          </w:pPr>
          <w:r>
            <w:rPr>
              <w:rFonts w:cs="Arial"/>
            </w:rPr>
            <w:t>Página</w:t>
          </w:r>
          <w:r w:rsidRPr="000F23EA">
            <w:rPr>
              <w:rFonts w:cs="Arial"/>
            </w:rPr>
            <w:t xml:space="preserve">   </w:t>
          </w:r>
          <w:r w:rsidRPr="000F23EA">
            <w:rPr>
              <w:rFonts w:cs="Arial"/>
            </w:rPr>
            <w:fldChar w:fldCharType="begin"/>
          </w:r>
          <w:r w:rsidRPr="000F23EA">
            <w:rPr>
              <w:rFonts w:cs="Arial"/>
            </w:rPr>
            <w:instrText xml:space="preserve"> PAGE </w:instrText>
          </w:r>
          <w:r w:rsidRPr="000F23EA">
            <w:rPr>
              <w:rFonts w:cs="Arial"/>
            </w:rPr>
            <w:fldChar w:fldCharType="separate"/>
          </w:r>
          <w:r w:rsidR="003E4D53">
            <w:rPr>
              <w:rFonts w:cs="Arial"/>
              <w:noProof/>
            </w:rPr>
            <w:t>1</w:t>
          </w:r>
          <w:r w:rsidRPr="000F23EA">
            <w:rPr>
              <w:rFonts w:cs="Arial"/>
            </w:rPr>
            <w:fldChar w:fldCharType="end"/>
          </w:r>
          <w:r w:rsidRPr="000F23EA">
            <w:rPr>
              <w:rFonts w:cs="Arial"/>
            </w:rPr>
            <w:t xml:space="preserve"> de </w:t>
          </w:r>
          <w:r w:rsidRPr="000F23EA">
            <w:rPr>
              <w:rFonts w:cs="Arial"/>
            </w:rPr>
            <w:fldChar w:fldCharType="begin"/>
          </w:r>
          <w:r w:rsidRPr="000F23EA">
            <w:rPr>
              <w:rFonts w:cs="Arial"/>
            </w:rPr>
            <w:instrText xml:space="preserve"> NUMPAGES  </w:instrText>
          </w:r>
          <w:r w:rsidRPr="000F23EA">
            <w:rPr>
              <w:rFonts w:cs="Arial"/>
            </w:rPr>
            <w:fldChar w:fldCharType="separate"/>
          </w:r>
          <w:r w:rsidR="003E4D53">
            <w:rPr>
              <w:rFonts w:cs="Arial"/>
              <w:noProof/>
            </w:rPr>
            <w:t>23</w:t>
          </w:r>
          <w:r w:rsidRPr="000F23EA">
            <w:rPr>
              <w:rFonts w:cs="Arial"/>
            </w:rPr>
            <w:fldChar w:fldCharType="end"/>
          </w:r>
        </w:p>
      </w:tc>
    </w:tr>
    <w:tr w:rsidR="001F3156" w:rsidRPr="00F60AEE" w14:paraId="77A1FB0C" w14:textId="77777777" w:rsidTr="006B1038">
      <w:trPr>
        <w:cantSplit/>
        <w:trHeight w:val="278"/>
      </w:trPr>
      <w:tc>
        <w:tcPr>
          <w:tcW w:w="1922" w:type="dxa"/>
          <w:vMerge/>
        </w:tcPr>
        <w:p w14:paraId="38EE6A09" w14:textId="77777777" w:rsidR="001F3156" w:rsidRDefault="001F3156" w:rsidP="001F3156">
          <w:pPr>
            <w:jc w:val="center"/>
          </w:pPr>
        </w:p>
      </w:tc>
      <w:tc>
        <w:tcPr>
          <w:tcW w:w="7786" w:type="dxa"/>
          <w:vMerge/>
          <w:shd w:val="clear" w:color="auto" w:fill="auto"/>
        </w:tcPr>
        <w:p w14:paraId="2D66A11B" w14:textId="77777777" w:rsidR="001F3156" w:rsidRPr="00F60AEE" w:rsidRDefault="001F3156" w:rsidP="001F3156">
          <w:pPr>
            <w:rPr>
              <w:rFonts w:cs="Arial"/>
              <w:b/>
              <w:noProof/>
            </w:rPr>
          </w:pPr>
        </w:p>
      </w:tc>
      <w:tc>
        <w:tcPr>
          <w:tcW w:w="1975" w:type="dxa"/>
        </w:tcPr>
        <w:p w14:paraId="553F475F" w14:textId="7621BED9" w:rsidR="001F3156" w:rsidRPr="000F23EA" w:rsidRDefault="001F3156" w:rsidP="001F3156">
          <w:pPr>
            <w:rPr>
              <w:rFonts w:cs="Arial"/>
            </w:rPr>
          </w:pPr>
          <w:r w:rsidRPr="000F23EA">
            <w:rPr>
              <w:rFonts w:cs="Arial"/>
            </w:rPr>
            <w:t>C</w:t>
          </w:r>
          <w:r>
            <w:rPr>
              <w:rFonts w:cs="Arial"/>
            </w:rPr>
            <w:t>ódigo</w:t>
          </w:r>
          <w:r w:rsidRPr="000F23EA">
            <w:rPr>
              <w:rFonts w:cs="Arial"/>
            </w:rPr>
            <w:t>:</w:t>
          </w:r>
          <w:r w:rsidR="00600E73">
            <w:rPr>
              <w:rFonts w:cs="Arial"/>
            </w:rPr>
            <w:t>GI-OD-06</w:t>
          </w:r>
        </w:p>
      </w:tc>
    </w:tr>
    <w:tr w:rsidR="001F3156" w:rsidRPr="00F60AEE" w14:paraId="0933A271" w14:textId="77777777" w:rsidTr="006B1038">
      <w:trPr>
        <w:cantSplit/>
        <w:trHeight w:val="282"/>
      </w:trPr>
      <w:tc>
        <w:tcPr>
          <w:tcW w:w="1922" w:type="dxa"/>
          <w:vMerge/>
        </w:tcPr>
        <w:p w14:paraId="1C28FF03" w14:textId="77777777" w:rsidR="001F3156" w:rsidRDefault="001F3156" w:rsidP="001F3156">
          <w:pPr>
            <w:jc w:val="center"/>
          </w:pPr>
        </w:p>
      </w:tc>
      <w:tc>
        <w:tcPr>
          <w:tcW w:w="7786" w:type="dxa"/>
          <w:vMerge w:val="restart"/>
          <w:vAlign w:val="center"/>
        </w:tcPr>
        <w:p w14:paraId="6BCBCF1C" w14:textId="10DEDBED" w:rsidR="001F3156" w:rsidRPr="00F60AEE" w:rsidRDefault="001F3156" w:rsidP="001F3156">
          <w:pPr>
            <w:jc w:val="center"/>
            <w:rPr>
              <w:rFonts w:cs="Arial"/>
              <w:b/>
            </w:rPr>
          </w:pPr>
          <w:r>
            <w:rPr>
              <w:rFonts w:cs="Arial"/>
              <w:b/>
            </w:rPr>
            <w:t>PLAN DE TRATAMIENTO DE RIESGOS DE SEGURIDAD Y PRIVACIDAD DE LA INFORMACION</w:t>
          </w:r>
        </w:p>
        <w:p w14:paraId="04D547C8" w14:textId="77777777" w:rsidR="001F3156" w:rsidRPr="00F60AEE" w:rsidRDefault="001F3156" w:rsidP="001F3156">
          <w:pPr>
            <w:jc w:val="center"/>
            <w:rPr>
              <w:rFonts w:cs="Arial"/>
              <w:b/>
            </w:rPr>
          </w:pPr>
        </w:p>
      </w:tc>
      <w:tc>
        <w:tcPr>
          <w:tcW w:w="1975" w:type="dxa"/>
        </w:tcPr>
        <w:p w14:paraId="052F78A2" w14:textId="77777777" w:rsidR="001F3156" w:rsidRPr="000F23EA" w:rsidRDefault="001F3156" w:rsidP="001F3156">
          <w:pPr>
            <w:rPr>
              <w:rFonts w:cs="Arial"/>
              <w:noProof/>
            </w:rPr>
          </w:pPr>
          <w:r w:rsidRPr="000F23EA">
            <w:rPr>
              <w:rFonts w:cs="Arial"/>
            </w:rPr>
            <w:t>V</w:t>
          </w:r>
          <w:r>
            <w:rPr>
              <w:rFonts w:cs="Arial"/>
            </w:rPr>
            <w:t>ersión: 2</w:t>
          </w:r>
        </w:p>
      </w:tc>
    </w:tr>
    <w:tr w:rsidR="001F3156" w:rsidRPr="00F60AEE" w14:paraId="48E3719C" w14:textId="77777777" w:rsidTr="006B1038">
      <w:trPr>
        <w:cantSplit/>
        <w:trHeight w:val="258"/>
      </w:trPr>
      <w:tc>
        <w:tcPr>
          <w:tcW w:w="1922" w:type="dxa"/>
          <w:vMerge/>
        </w:tcPr>
        <w:p w14:paraId="1CEB7663" w14:textId="77777777" w:rsidR="001F3156" w:rsidRDefault="001F3156" w:rsidP="001F3156">
          <w:pPr>
            <w:jc w:val="center"/>
          </w:pPr>
        </w:p>
      </w:tc>
      <w:tc>
        <w:tcPr>
          <w:tcW w:w="7786" w:type="dxa"/>
          <w:vMerge/>
          <w:vAlign w:val="center"/>
        </w:tcPr>
        <w:p w14:paraId="10296353" w14:textId="77777777" w:rsidR="001F3156" w:rsidRPr="00F60AEE" w:rsidRDefault="001F3156" w:rsidP="001F3156">
          <w:pPr>
            <w:jc w:val="center"/>
            <w:rPr>
              <w:rFonts w:cs="Arial"/>
              <w:b/>
            </w:rPr>
          </w:pPr>
        </w:p>
      </w:tc>
      <w:tc>
        <w:tcPr>
          <w:tcW w:w="1975" w:type="dxa"/>
        </w:tcPr>
        <w:p w14:paraId="1ED412D7" w14:textId="77777777" w:rsidR="001F3156" w:rsidRPr="000F23EA" w:rsidRDefault="001F3156" w:rsidP="001F3156">
          <w:pPr>
            <w:rPr>
              <w:rFonts w:cs="Arial"/>
            </w:rPr>
          </w:pPr>
          <w:r>
            <w:rPr>
              <w:rFonts w:cs="Arial"/>
            </w:rPr>
            <w:t>Fecha</w:t>
          </w:r>
          <w:r w:rsidRPr="000F23EA">
            <w:rPr>
              <w:rFonts w:cs="Arial"/>
            </w:rPr>
            <w:t xml:space="preserve">: </w:t>
          </w:r>
          <w:r>
            <w:rPr>
              <w:rFonts w:cs="Arial"/>
            </w:rPr>
            <w:t xml:space="preserve"> 28/01/2021</w:t>
          </w:r>
        </w:p>
      </w:tc>
    </w:tr>
    <w:tr w:rsidR="001F3156" w:rsidRPr="00F60AEE" w14:paraId="3C29A9C9" w14:textId="77777777" w:rsidTr="006B1038">
      <w:trPr>
        <w:cantSplit/>
        <w:trHeight w:val="275"/>
      </w:trPr>
      <w:tc>
        <w:tcPr>
          <w:tcW w:w="1922" w:type="dxa"/>
          <w:vMerge/>
        </w:tcPr>
        <w:p w14:paraId="588A4DA7" w14:textId="77777777" w:rsidR="001F3156" w:rsidRDefault="001F3156" w:rsidP="001F3156">
          <w:pPr>
            <w:jc w:val="center"/>
          </w:pPr>
        </w:p>
      </w:tc>
      <w:tc>
        <w:tcPr>
          <w:tcW w:w="7786" w:type="dxa"/>
          <w:vMerge/>
          <w:vAlign w:val="center"/>
        </w:tcPr>
        <w:p w14:paraId="4CD1F3A8" w14:textId="77777777" w:rsidR="001F3156" w:rsidRPr="00F60AEE" w:rsidRDefault="001F3156" w:rsidP="001F3156">
          <w:pPr>
            <w:jc w:val="center"/>
            <w:rPr>
              <w:rFonts w:cs="Arial"/>
              <w:b/>
            </w:rPr>
          </w:pPr>
        </w:p>
      </w:tc>
      <w:tc>
        <w:tcPr>
          <w:tcW w:w="1975" w:type="dxa"/>
        </w:tcPr>
        <w:p w14:paraId="2D7D54C4" w14:textId="77777777" w:rsidR="001F3156" w:rsidRPr="000F23EA" w:rsidRDefault="001F3156" w:rsidP="001F3156">
          <w:pPr>
            <w:rPr>
              <w:rFonts w:cs="Arial"/>
            </w:rPr>
          </w:pPr>
        </w:p>
      </w:tc>
    </w:tr>
  </w:tbl>
  <w:p w14:paraId="384D65CE" w14:textId="75382F48" w:rsidR="001F3156" w:rsidRDefault="001F3156">
    <w:pPr>
      <w:pStyle w:val="Encabezado"/>
    </w:pPr>
  </w:p>
  <w:p w14:paraId="29250F24" w14:textId="77777777" w:rsidR="00C70907" w:rsidRDefault="00C70907">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AB435C" w14:textId="77777777" w:rsidR="001F3156" w:rsidRDefault="001F315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D618A8"/>
    <w:multiLevelType w:val="hybridMultilevel"/>
    <w:tmpl w:val="A8984B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444477"/>
    <w:multiLevelType w:val="hybridMultilevel"/>
    <w:tmpl w:val="5F407E6E"/>
    <w:lvl w:ilvl="0" w:tplc="04090005">
      <w:start w:val="1"/>
      <w:numFmt w:val="bullet"/>
      <w:lvlText w:val=""/>
      <w:lvlJc w:val="left"/>
      <w:pPr>
        <w:ind w:left="789" w:hanging="360"/>
      </w:pPr>
      <w:rPr>
        <w:rFonts w:ascii="Wingdings" w:hAnsi="Wingdings" w:hint="default"/>
      </w:rPr>
    </w:lvl>
    <w:lvl w:ilvl="1" w:tplc="04090003" w:tentative="1">
      <w:start w:val="1"/>
      <w:numFmt w:val="bullet"/>
      <w:lvlText w:val="o"/>
      <w:lvlJc w:val="left"/>
      <w:pPr>
        <w:ind w:left="1509" w:hanging="360"/>
      </w:pPr>
      <w:rPr>
        <w:rFonts w:ascii="Courier New" w:hAnsi="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2">
    <w:nsid w:val="3B2C3921"/>
    <w:multiLevelType w:val="hybridMultilevel"/>
    <w:tmpl w:val="F7ECCC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3F2EEF"/>
    <w:multiLevelType w:val="hybridMultilevel"/>
    <w:tmpl w:val="D8D066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E81DBE"/>
    <w:multiLevelType w:val="hybridMultilevel"/>
    <w:tmpl w:val="601C71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1F2DC1"/>
    <w:multiLevelType w:val="hybridMultilevel"/>
    <w:tmpl w:val="4C48F9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EA5F73"/>
    <w:multiLevelType w:val="hybridMultilevel"/>
    <w:tmpl w:val="AF6EAE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B8D2993"/>
    <w:multiLevelType w:val="hybridMultilevel"/>
    <w:tmpl w:val="5CC0A3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7"/>
  </w:num>
  <w:num w:numId="5">
    <w:abstractNumId w:val="6"/>
  </w:num>
  <w:num w:numId="6">
    <w:abstractNumId w:val="0"/>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E80"/>
    <w:rsid w:val="000115A7"/>
    <w:rsid w:val="000176DB"/>
    <w:rsid w:val="000764DF"/>
    <w:rsid w:val="00083263"/>
    <w:rsid w:val="000D49B8"/>
    <w:rsid w:val="000E29F0"/>
    <w:rsid w:val="001F3156"/>
    <w:rsid w:val="002A589D"/>
    <w:rsid w:val="002D6857"/>
    <w:rsid w:val="00344842"/>
    <w:rsid w:val="003A4976"/>
    <w:rsid w:val="003E4D53"/>
    <w:rsid w:val="00422868"/>
    <w:rsid w:val="00461161"/>
    <w:rsid w:val="004C4F88"/>
    <w:rsid w:val="00526B59"/>
    <w:rsid w:val="00597C9E"/>
    <w:rsid w:val="005A658D"/>
    <w:rsid w:val="00600E73"/>
    <w:rsid w:val="006E4DB5"/>
    <w:rsid w:val="006F70CA"/>
    <w:rsid w:val="00746599"/>
    <w:rsid w:val="007861BF"/>
    <w:rsid w:val="007B70A9"/>
    <w:rsid w:val="0080311A"/>
    <w:rsid w:val="008449EC"/>
    <w:rsid w:val="00844E92"/>
    <w:rsid w:val="008739C7"/>
    <w:rsid w:val="008D6350"/>
    <w:rsid w:val="008E4E80"/>
    <w:rsid w:val="0093653C"/>
    <w:rsid w:val="009751B6"/>
    <w:rsid w:val="009E389D"/>
    <w:rsid w:val="00A475C9"/>
    <w:rsid w:val="00A87A89"/>
    <w:rsid w:val="00AA6C27"/>
    <w:rsid w:val="00AE32C6"/>
    <w:rsid w:val="00BC17BE"/>
    <w:rsid w:val="00C70907"/>
    <w:rsid w:val="00CD03E5"/>
    <w:rsid w:val="00D75344"/>
    <w:rsid w:val="00E4578E"/>
    <w:rsid w:val="00E974A3"/>
    <w:rsid w:val="00EA5E54"/>
    <w:rsid w:val="00EB0D82"/>
    <w:rsid w:val="00EE678A"/>
    <w:rsid w:val="00EF5196"/>
    <w:rsid w:val="00F40F82"/>
    <w:rsid w:val="00F86B12"/>
    <w:rsid w:val="00FD6B68"/>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BB246C"/>
  <w15:docId w15:val="{1FB4D4F4-2D51-45A6-A672-DEEC847A8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E80"/>
    <w:pPr>
      <w:spacing w:after="0" w:line="240" w:lineRule="auto"/>
    </w:pPr>
    <w:rPr>
      <w:rFonts w:ascii="Times New Roman" w:eastAsia="Times New Roman" w:hAnsi="Times New Roman" w:cs="Times New Roman"/>
      <w:sz w:val="20"/>
      <w:szCs w:val="20"/>
      <w:lang w:val="es-ES" w:eastAsia="es-ES"/>
    </w:rPr>
  </w:style>
  <w:style w:type="paragraph" w:styleId="Ttulo2">
    <w:name w:val="heading 2"/>
    <w:basedOn w:val="Normal"/>
    <w:link w:val="Ttulo2Car"/>
    <w:uiPriority w:val="1"/>
    <w:qFormat/>
    <w:rsid w:val="00A87A89"/>
    <w:pPr>
      <w:widowControl w:val="0"/>
      <w:autoSpaceDE w:val="0"/>
      <w:autoSpaceDN w:val="0"/>
      <w:ind w:left="2090"/>
      <w:outlineLvl w:val="1"/>
    </w:pPr>
    <w:rPr>
      <w:rFonts w:ascii="Arial" w:eastAsia="Arial" w:hAnsi="Arial" w:cs="Arial"/>
      <w:b/>
      <w:bCs/>
      <w:sz w:val="24"/>
      <w:szCs w:val="24"/>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E4E80"/>
    <w:pPr>
      <w:tabs>
        <w:tab w:val="center" w:pos="4252"/>
        <w:tab w:val="right" w:pos="8504"/>
      </w:tabs>
    </w:pPr>
    <w:rPr>
      <w:rFonts w:ascii="Calibri" w:eastAsia="Calibri" w:hAnsi="Calibri"/>
      <w:lang w:val="es-CO" w:eastAsia="x-none"/>
    </w:rPr>
  </w:style>
  <w:style w:type="character" w:customStyle="1" w:styleId="EncabezadoCar">
    <w:name w:val="Encabezado Car"/>
    <w:basedOn w:val="Fuentedeprrafopredeter"/>
    <w:link w:val="Encabezado"/>
    <w:uiPriority w:val="99"/>
    <w:rsid w:val="008E4E80"/>
    <w:rPr>
      <w:rFonts w:ascii="Calibri" w:eastAsia="Calibri" w:hAnsi="Calibri" w:cs="Times New Roman"/>
      <w:sz w:val="20"/>
      <w:szCs w:val="20"/>
      <w:lang w:eastAsia="x-none"/>
    </w:rPr>
  </w:style>
  <w:style w:type="paragraph" w:styleId="Piedepgina">
    <w:name w:val="footer"/>
    <w:basedOn w:val="Normal"/>
    <w:link w:val="PiedepginaCar"/>
    <w:uiPriority w:val="99"/>
    <w:unhideWhenUsed/>
    <w:rsid w:val="008E4E80"/>
    <w:pPr>
      <w:tabs>
        <w:tab w:val="center" w:pos="4252"/>
        <w:tab w:val="right" w:pos="8504"/>
      </w:tabs>
    </w:pPr>
    <w:rPr>
      <w:rFonts w:ascii="Calibri" w:eastAsia="Calibri" w:hAnsi="Calibri"/>
      <w:lang w:val="es-CO" w:eastAsia="x-none"/>
    </w:rPr>
  </w:style>
  <w:style w:type="character" w:customStyle="1" w:styleId="PiedepginaCar">
    <w:name w:val="Pie de página Car"/>
    <w:basedOn w:val="Fuentedeprrafopredeter"/>
    <w:link w:val="Piedepgina"/>
    <w:uiPriority w:val="99"/>
    <w:rsid w:val="008E4E80"/>
    <w:rPr>
      <w:rFonts w:ascii="Calibri" w:eastAsia="Calibri" w:hAnsi="Calibri" w:cs="Times New Roman"/>
      <w:sz w:val="20"/>
      <w:szCs w:val="20"/>
      <w:lang w:eastAsia="x-none"/>
    </w:rPr>
  </w:style>
  <w:style w:type="paragraph" w:styleId="Textoindependiente">
    <w:name w:val="Body Text"/>
    <w:basedOn w:val="Normal"/>
    <w:link w:val="TextoindependienteCar"/>
    <w:rsid w:val="008E4E80"/>
    <w:rPr>
      <w:b/>
      <w:i/>
      <w:sz w:val="24"/>
      <w:lang w:val="x-none"/>
    </w:rPr>
  </w:style>
  <w:style w:type="character" w:customStyle="1" w:styleId="TextoindependienteCar">
    <w:name w:val="Texto independiente Car"/>
    <w:basedOn w:val="Fuentedeprrafopredeter"/>
    <w:link w:val="Textoindependiente"/>
    <w:rsid w:val="008E4E80"/>
    <w:rPr>
      <w:rFonts w:ascii="Times New Roman" w:eastAsia="Times New Roman" w:hAnsi="Times New Roman" w:cs="Times New Roman"/>
      <w:b/>
      <w:i/>
      <w:sz w:val="24"/>
      <w:szCs w:val="20"/>
      <w:lang w:val="x-none" w:eastAsia="es-ES"/>
    </w:rPr>
  </w:style>
  <w:style w:type="character" w:styleId="Hipervnculo">
    <w:name w:val="Hyperlink"/>
    <w:basedOn w:val="Fuentedeprrafopredeter"/>
    <w:uiPriority w:val="99"/>
    <w:unhideWhenUsed/>
    <w:rsid w:val="008E4E80"/>
    <w:rPr>
      <w:color w:val="0000FF" w:themeColor="hyperlink"/>
      <w:u w:val="single"/>
    </w:rPr>
  </w:style>
  <w:style w:type="paragraph" w:styleId="Textodeglobo">
    <w:name w:val="Balloon Text"/>
    <w:basedOn w:val="Normal"/>
    <w:link w:val="TextodegloboCar"/>
    <w:uiPriority w:val="99"/>
    <w:semiHidden/>
    <w:unhideWhenUsed/>
    <w:rsid w:val="008E4E80"/>
    <w:rPr>
      <w:rFonts w:ascii="Tahoma" w:hAnsi="Tahoma" w:cs="Tahoma"/>
      <w:sz w:val="16"/>
      <w:szCs w:val="16"/>
    </w:rPr>
  </w:style>
  <w:style w:type="character" w:customStyle="1" w:styleId="TextodegloboCar">
    <w:name w:val="Texto de globo Car"/>
    <w:basedOn w:val="Fuentedeprrafopredeter"/>
    <w:link w:val="Textodeglobo"/>
    <w:uiPriority w:val="99"/>
    <w:semiHidden/>
    <w:rsid w:val="008E4E80"/>
    <w:rPr>
      <w:rFonts w:ascii="Tahoma" w:eastAsia="Times New Roman" w:hAnsi="Tahoma" w:cs="Tahoma"/>
      <w:sz w:val="16"/>
      <w:szCs w:val="16"/>
      <w:lang w:val="es-ES" w:eastAsia="es-ES"/>
    </w:rPr>
  </w:style>
  <w:style w:type="paragraph" w:customStyle="1" w:styleId="Default">
    <w:name w:val="Default"/>
    <w:rsid w:val="008E4E80"/>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2D6857"/>
    <w:pPr>
      <w:ind w:left="720"/>
      <w:contextualSpacing/>
    </w:pPr>
  </w:style>
  <w:style w:type="table" w:customStyle="1" w:styleId="TableNormal1">
    <w:name w:val="Table Normal1"/>
    <w:uiPriority w:val="2"/>
    <w:semiHidden/>
    <w:unhideWhenUsed/>
    <w:qFormat/>
    <w:rsid w:val="00597C9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97C9E"/>
    <w:pPr>
      <w:widowControl w:val="0"/>
      <w:autoSpaceDE w:val="0"/>
      <w:autoSpaceDN w:val="0"/>
    </w:pPr>
    <w:rPr>
      <w:rFonts w:ascii="Arial" w:eastAsia="Arial" w:hAnsi="Arial" w:cs="Arial"/>
      <w:sz w:val="22"/>
      <w:szCs w:val="22"/>
      <w:lang w:eastAsia="en-US"/>
    </w:rPr>
  </w:style>
  <w:style w:type="character" w:customStyle="1" w:styleId="Ttulo2Car">
    <w:name w:val="Título 2 Car"/>
    <w:basedOn w:val="Fuentedeprrafopredeter"/>
    <w:link w:val="Ttulo2"/>
    <w:uiPriority w:val="1"/>
    <w:rsid w:val="00A87A89"/>
    <w:rPr>
      <w:rFonts w:ascii="Arial" w:eastAsia="Arial" w:hAnsi="Arial" w:cs="Arial"/>
      <w:b/>
      <w:bCs/>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23</Pages>
  <Words>3618</Words>
  <Characters>19904</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DAWRIN FERNANDO ESCOBAR RINCON</dc:creator>
  <cp:lastModifiedBy>DIANA SAAVEDRA</cp:lastModifiedBy>
  <cp:revision>30</cp:revision>
  <dcterms:created xsi:type="dcterms:W3CDTF">2021-01-30T02:03:00Z</dcterms:created>
  <dcterms:modified xsi:type="dcterms:W3CDTF">2021-01-30T14:45:00Z</dcterms:modified>
</cp:coreProperties>
</file>