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36" w:rsidRDefault="00A96F36" w:rsidP="00A96F36">
      <w:pPr>
        <w:jc w:val="center"/>
        <w:rPr>
          <w:rFonts w:ascii="Arial" w:hAnsi="Arial" w:cs="Arial"/>
          <w:b/>
          <w:color w:val="1F497D" w:themeColor="text2"/>
          <w:sz w:val="24"/>
          <w:szCs w:val="24"/>
        </w:rPr>
      </w:pPr>
      <w:r w:rsidRPr="004D2155">
        <w:rPr>
          <w:rFonts w:ascii="Arial" w:hAnsi="Arial" w:cs="Arial"/>
          <w:b/>
          <w:color w:val="1F497D" w:themeColor="text2"/>
          <w:sz w:val="24"/>
          <w:szCs w:val="24"/>
        </w:rPr>
        <w:t>Plan Estratégico de Tecnologías de la Información PETI</w:t>
      </w:r>
    </w:p>
    <w:p w:rsidR="002C6FEB" w:rsidRPr="004D2155" w:rsidRDefault="002C6FEB" w:rsidP="00A96F36">
      <w:pPr>
        <w:jc w:val="center"/>
        <w:rPr>
          <w:rFonts w:ascii="Arial" w:hAnsi="Arial" w:cs="Arial"/>
          <w:b/>
          <w:color w:val="1F497D" w:themeColor="text2"/>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1. INTRODUCCION</w:t>
      </w:r>
    </w:p>
    <w:p w:rsidR="00A96F36" w:rsidRPr="00206FEE" w:rsidRDefault="00A96F36" w:rsidP="00A96F36">
      <w:pPr>
        <w:jc w:val="both"/>
        <w:rPr>
          <w:rFonts w:ascii="Arial" w:hAnsi="Arial" w:cs="Arial"/>
          <w:sz w:val="24"/>
          <w:szCs w:val="24"/>
        </w:rPr>
      </w:pPr>
      <w:r w:rsidRPr="00206FEE">
        <w:rPr>
          <w:rFonts w:ascii="Arial" w:hAnsi="Arial" w:cs="Arial"/>
          <w:sz w:val="24"/>
          <w:szCs w:val="24"/>
        </w:rPr>
        <w:t>Las Tecnologías de  Información (TI) son el medio por  el cual la información se recoge, almacena, administra, comunica, e interpreta. Las TIC, además de apoyar los procesos de toma  de  decisiones, permiten automatizar  procesos, monitorear  el estado del  proceso usando indicadores,  aplicar  estrategias,  identificar  nuevas oportunidades  de  mejora  y operar de manera efectiva.</w:t>
      </w:r>
    </w:p>
    <w:p w:rsidR="00A96F36" w:rsidRPr="00206FEE" w:rsidRDefault="00A96F36" w:rsidP="00A96F36">
      <w:pPr>
        <w:jc w:val="both"/>
        <w:rPr>
          <w:rFonts w:ascii="Arial" w:hAnsi="Arial" w:cs="Arial"/>
          <w:sz w:val="24"/>
          <w:szCs w:val="24"/>
        </w:rPr>
      </w:pPr>
      <w:r w:rsidRPr="00206FEE">
        <w:rPr>
          <w:rFonts w:ascii="Arial" w:hAnsi="Arial" w:cs="Arial"/>
          <w:sz w:val="24"/>
          <w:szCs w:val="24"/>
        </w:rPr>
        <w:t>Existe una  necesidad cada vez  mayor  de  automatizar  procesos manuales,  suministrar plataformas de  información para  la toma  de  decisiones. En  el área de  TI convergen la computación, las telecomunicaciones y el procesamiento de datos, donde participan, entre otras cosas, los recursos humanos, los equipos y los mecanismos de  intercambio de  la información. Es, en definitiva, el centro  de la operación.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En resumen El Plan Estratégico de Sistemas de Información PETI, es una  guía  de acción clara y  precisa para   la administración de  las Tecnologías  de  Información  del  Hospital San Rafael., la cual nos permite dar Línea  para  la mejora continua mediante la formulación de  estrategias y proyectos que  garantizan el apoyo  al cumplimiento de  los objetivos estratégicos del Hospital.</w:t>
      </w:r>
    </w:p>
    <w:p w:rsidR="00A96F36" w:rsidRPr="00206FEE" w:rsidRDefault="00A96F36" w:rsidP="00A96F36">
      <w:pPr>
        <w:jc w:val="both"/>
        <w:rPr>
          <w:rFonts w:ascii="Arial" w:hAnsi="Arial" w:cs="Arial"/>
          <w:sz w:val="24"/>
          <w:szCs w:val="24"/>
        </w:rPr>
      </w:pPr>
      <w:r w:rsidRPr="00206FEE">
        <w:rPr>
          <w:rFonts w:ascii="Arial" w:hAnsi="Arial" w:cs="Arial"/>
          <w:sz w:val="24"/>
          <w:szCs w:val="24"/>
        </w:rPr>
        <w:t>2. OBJETIVO</w:t>
      </w:r>
    </w:p>
    <w:p w:rsidR="00A96F36" w:rsidRPr="00206FEE" w:rsidRDefault="00A96F36" w:rsidP="00A96F36">
      <w:pPr>
        <w:jc w:val="both"/>
        <w:rPr>
          <w:rFonts w:ascii="Arial" w:hAnsi="Arial" w:cs="Arial"/>
          <w:sz w:val="24"/>
          <w:szCs w:val="24"/>
        </w:rPr>
      </w:pPr>
      <w:r w:rsidRPr="00206FEE">
        <w:rPr>
          <w:rFonts w:ascii="Arial" w:hAnsi="Arial" w:cs="Arial"/>
          <w:sz w:val="24"/>
          <w:szCs w:val="24"/>
        </w:rPr>
        <w:t>Documentar toda  la infraestructura en  software y equipos con  los que  cuenta el Hospital San Rafael.  en  materia de  tecnologías de  la información y a   su vez  las necesidades,  para   así mismo  poder   resolverlas  en   el  marco   del  plan  de   desarrollo institucional e integrar las TIC como eje fundamental del desarrollo del mismo.</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Apoyar  la toma  de  decisiones estratégicas y operativas del hospital basadas siempre en datos e información oportuna, pertinente y de calidad.</w:t>
      </w:r>
    </w:p>
    <w:p w:rsidR="00A96F36" w:rsidRPr="00206FEE" w:rsidRDefault="00A96F36" w:rsidP="00A96F36">
      <w:pPr>
        <w:jc w:val="both"/>
        <w:rPr>
          <w:rFonts w:ascii="Arial" w:hAnsi="Arial" w:cs="Arial"/>
          <w:sz w:val="24"/>
          <w:szCs w:val="24"/>
        </w:rPr>
      </w:pPr>
      <w:r w:rsidRPr="00206FEE">
        <w:rPr>
          <w:rFonts w:ascii="Arial" w:hAnsi="Arial" w:cs="Arial"/>
          <w:sz w:val="24"/>
          <w:szCs w:val="24"/>
        </w:rPr>
        <w:t>Automatizar los procesos y procedimientos internos de la entidad contando con las condiciones de infraestructura y servicios tecnológicos requeridos y asegurando la generación de capacidades en el equipo humano de la institución para su aprovechamiento.</w:t>
      </w:r>
    </w:p>
    <w:p w:rsidR="00A96F36" w:rsidRPr="00206FEE" w:rsidRDefault="00A96F36" w:rsidP="00A96F36">
      <w:pPr>
        <w:jc w:val="both"/>
        <w:rPr>
          <w:rFonts w:ascii="Arial" w:hAnsi="Arial" w:cs="Arial"/>
          <w:sz w:val="24"/>
          <w:szCs w:val="24"/>
        </w:rPr>
      </w:pPr>
      <w:r w:rsidRPr="00206FEE">
        <w:rPr>
          <w:rFonts w:ascii="Arial" w:hAnsi="Arial" w:cs="Arial"/>
          <w:sz w:val="24"/>
          <w:szCs w:val="24"/>
        </w:rPr>
        <w:t>Suministrar a  los usuarios y ciudadanía en  general, atención e  información oportuna en cuanto a trámites y servicios, a fin de permitir la participación de la sociedad (Ciudadanos, Entidades Estatales, Gremios, Consumidores) en la gestión institucional.</w:t>
      </w:r>
    </w:p>
    <w:p w:rsidR="00A96F36" w:rsidRPr="00206FEE" w:rsidRDefault="00A96F36" w:rsidP="00A96F36">
      <w:pPr>
        <w:jc w:val="both"/>
        <w:rPr>
          <w:rFonts w:ascii="Arial" w:hAnsi="Arial" w:cs="Arial"/>
          <w:sz w:val="24"/>
          <w:szCs w:val="24"/>
        </w:rPr>
      </w:pPr>
      <w:r w:rsidRPr="00206FEE">
        <w:rPr>
          <w:rFonts w:ascii="Arial" w:hAnsi="Arial" w:cs="Arial"/>
          <w:sz w:val="24"/>
          <w:szCs w:val="24"/>
        </w:rPr>
        <w:t>3. ALCANCE DEL DOCUMENTO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presente Plan Estratégico aplica para  todos los procesos que  contribuyen al desarrollo de  los  recursos de  tecnologías  de  información  y comunicación  en el Hospital San Rafael E.S.E Al desarrollar e implementar PETI en la entidad, se podrán apropiar y usar eficientemente las tecnologías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El  PETI  se  plantea  con   una   visión  de   cuatro   años,  siendo  susceptible  de   ajustes permanentes y al menos anuales. Conforme a  esto, se define plan de  proyectos y de acciones específicas, a corto y mediano plazo para  implementar en la entidad.</w:t>
      </w:r>
    </w:p>
    <w:p w:rsidR="00A96F36" w:rsidRPr="00206FEE" w:rsidRDefault="00A96F36" w:rsidP="00A96F36">
      <w:pPr>
        <w:jc w:val="both"/>
        <w:rPr>
          <w:rFonts w:ascii="Arial" w:hAnsi="Arial" w:cs="Arial"/>
          <w:sz w:val="24"/>
          <w:szCs w:val="24"/>
        </w:rPr>
      </w:pPr>
      <w:r w:rsidRPr="00206FEE">
        <w:rPr>
          <w:rFonts w:ascii="Arial" w:hAnsi="Arial" w:cs="Arial"/>
          <w:sz w:val="24"/>
          <w:szCs w:val="24"/>
        </w:rPr>
        <w:t>4. MARCO NORMATIVO</w:t>
      </w:r>
    </w:p>
    <w:p w:rsidR="00A96F36" w:rsidRPr="00206FEE" w:rsidRDefault="00A96F36" w:rsidP="00A96F36">
      <w:pPr>
        <w:jc w:val="both"/>
        <w:rPr>
          <w:rFonts w:ascii="Arial" w:hAnsi="Arial" w:cs="Arial"/>
          <w:sz w:val="24"/>
          <w:szCs w:val="24"/>
        </w:rPr>
      </w:pPr>
      <w:r w:rsidRPr="00206FEE">
        <w:rPr>
          <w:rFonts w:ascii="Arial" w:hAnsi="Arial" w:cs="Arial"/>
          <w:sz w:val="24"/>
          <w:szCs w:val="24"/>
        </w:rPr>
        <w:t>Decreto 415 de 7 de marzo  de 2016 del Departamento Administrativo de la Función Pública, por el cual se adiciona el Decreto Único Reglamentario del Sector de la Función Pública.</w:t>
      </w:r>
    </w:p>
    <w:p w:rsidR="00A96F36" w:rsidRPr="00206FEE" w:rsidRDefault="00A96F36" w:rsidP="00A96F36">
      <w:pPr>
        <w:jc w:val="both"/>
        <w:rPr>
          <w:rFonts w:ascii="Arial" w:hAnsi="Arial" w:cs="Arial"/>
          <w:sz w:val="24"/>
          <w:szCs w:val="24"/>
        </w:rPr>
      </w:pPr>
      <w:r w:rsidRPr="00206FEE">
        <w:rPr>
          <w:rFonts w:ascii="Arial" w:hAnsi="Arial" w:cs="Arial"/>
          <w:sz w:val="24"/>
          <w:szCs w:val="24"/>
        </w:rPr>
        <w:t>Decreto número 1083 de 2015,  en lo relacionado con la definición de los lineamientos para el fortalecimiento institucional en materia de tecnologías de la información y las comunicaciones.</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Mediante el decreto 1499  de  2017,  se modifica el decreto 1083  de  2015  y se definen los lineamientos del modelo integral de planeación y gestión para  el desarrollo administrativo y la gestión de la calidad para  la gestión pública.</w:t>
      </w:r>
    </w:p>
    <w:p w:rsidR="00A96F36" w:rsidRPr="00206FEE" w:rsidRDefault="00A96F36" w:rsidP="00A96F36">
      <w:pPr>
        <w:jc w:val="both"/>
        <w:rPr>
          <w:rFonts w:ascii="Arial" w:hAnsi="Arial" w:cs="Arial"/>
          <w:sz w:val="24"/>
          <w:szCs w:val="24"/>
        </w:rPr>
      </w:pPr>
      <w:r w:rsidRPr="00206FEE">
        <w:rPr>
          <w:rFonts w:ascii="Arial" w:hAnsi="Arial" w:cs="Arial"/>
          <w:sz w:val="24"/>
          <w:szCs w:val="24"/>
        </w:rPr>
        <w:t>Decreto 1078  de  mayo  de  2015  del Ministerio de  Tecnologías de  la Información y las Comunicaciones: “Por el cual se expide el Decreto Único Reglamentario del Sector de las Tecnologías de la Información y las Comunicaciones”.</w:t>
      </w:r>
    </w:p>
    <w:p w:rsidR="00A96F36" w:rsidRPr="00206FEE" w:rsidRDefault="00A96F36" w:rsidP="00A96F36">
      <w:pPr>
        <w:jc w:val="both"/>
        <w:rPr>
          <w:rFonts w:ascii="Arial" w:hAnsi="Arial" w:cs="Arial"/>
          <w:sz w:val="24"/>
          <w:szCs w:val="24"/>
        </w:rPr>
      </w:pPr>
      <w:r w:rsidRPr="00206FEE">
        <w:rPr>
          <w:rFonts w:ascii="Arial" w:hAnsi="Arial" w:cs="Arial"/>
          <w:sz w:val="24"/>
          <w:szCs w:val="24"/>
        </w:rPr>
        <w:t>Ley 1753  de 2015,  Por la cual se expide el Plan Nacional de Desarrollo 2014-2018 “Todos por  un  nuevo  país” en  el artículo 45  establece:” Estándares, modelos y lineamientos de tecnologías de la información y las comunicaciones para  los servicios al ciudadano”</w:t>
      </w:r>
    </w:p>
    <w:p w:rsidR="00A96F36" w:rsidRPr="00206FEE" w:rsidRDefault="00A96F36"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Ley 1474  de 2011,  Por la cual se dictan normas orientadas a fortalecer los mecanismos de prevención, investigación y sanción de actos de corrupción y la efectividad del control de la gestión pública, hace referencia al uso obligatorio de los sitios web de las entidades públicas como mecanismo para  la divulgación de información pública.</w:t>
      </w:r>
    </w:p>
    <w:p w:rsidR="00A96F36" w:rsidRPr="00206FEE" w:rsidRDefault="00A96F36" w:rsidP="00A96F36">
      <w:pPr>
        <w:jc w:val="both"/>
        <w:rPr>
          <w:rFonts w:ascii="Arial" w:hAnsi="Arial" w:cs="Arial"/>
          <w:sz w:val="24"/>
          <w:szCs w:val="24"/>
        </w:rPr>
      </w:pPr>
      <w:r w:rsidRPr="00206FEE">
        <w:rPr>
          <w:rFonts w:ascii="Arial" w:hAnsi="Arial" w:cs="Arial"/>
          <w:sz w:val="24"/>
          <w:szCs w:val="24"/>
        </w:rPr>
        <w:t>5. PLAN ESTRATÉGICO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Hospital San Rafael., busca ser una  entidad alineada con  las nuevas tecnologías y marcos de trabajo de TI, que el Ministerio TIC ha implementado.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apoyo  de las Tecnologías de la Información TIC, es un pilar fundamental en el desarrollo de los objetivos de la institución, en procura de un servicio de calidad al cliente tanto externo como al cliente interno, razón  por la cual, es necesario plantear las inquietudes que surgen, con  el fin de fomentar cambios para  adoptar pensamientos que  consideren la Tecnología como  un área fundamental para  el cumplimiento de los objetivos estratégicos.</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Los siguientes son los planes estratégicos propuestos</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Fortalecer el equipo humano y desarrollar sus capacidades de uso y apropiación de TIC.</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La información y los datos serán considerados como  uno de los activos más valiosos del Hospital San Rafael.  Su gestión y administración hará  que se encuentre disponible y segura de manera oportuna y veraz.</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Proteger la información en todas las áreas.</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Promover la disponibilidad de  la información como  factor fundamental en  la toma  de decisiones.</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Desarrollar e  implementar soluciones de  cara  al ciudadano que  den  valor agregado y permitan mejorar la imagen de eficiencia y buen  servicio.</w:t>
      </w:r>
    </w:p>
    <w:p w:rsidR="00A96F36" w:rsidRPr="00206FEE" w:rsidRDefault="00A96F36" w:rsidP="00A96F36">
      <w:pPr>
        <w:pStyle w:val="Prrafodelista"/>
        <w:numPr>
          <w:ilvl w:val="0"/>
          <w:numId w:val="9"/>
        </w:numPr>
        <w:jc w:val="both"/>
        <w:rPr>
          <w:rFonts w:ascii="Arial" w:hAnsi="Arial" w:cs="Arial"/>
          <w:sz w:val="24"/>
          <w:szCs w:val="24"/>
        </w:rPr>
      </w:pPr>
      <w:r w:rsidRPr="00206FEE">
        <w:rPr>
          <w:rFonts w:ascii="Arial" w:hAnsi="Arial" w:cs="Arial"/>
          <w:sz w:val="24"/>
          <w:szCs w:val="24"/>
        </w:rPr>
        <w:t>Todo proyecto relacionado con el uso de tecnología estará acompañado por parte  de la Oficina de Planeación y  Sistemas,  desde su conceptualización,  hasta su implementación, seguimiento y evaluación.</w:t>
      </w:r>
    </w:p>
    <w:p w:rsidR="00A96F36" w:rsidRDefault="00A96F36" w:rsidP="00A96F36">
      <w:pPr>
        <w:jc w:val="both"/>
        <w:rPr>
          <w:rFonts w:ascii="Arial" w:hAnsi="Arial" w:cs="Arial"/>
          <w:sz w:val="24"/>
          <w:szCs w:val="24"/>
        </w:rPr>
      </w:pPr>
    </w:p>
    <w:p w:rsidR="004D2155" w:rsidRDefault="004D2155" w:rsidP="00A96F36">
      <w:pPr>
        <w:jc w:val="both"/>
        <w:rPr>
          <w:rFonts w:ascii="Arial" w:hAnsi="Arial" w:cs="Arial"/>
          <w:sz w:val="24"/>
          <w:szCs w:val="24"/>
        </w:rPr>
      </w:pPr>
    </w:p>
    <w:p w:rsidR="004D2155" w:rsidRPr="00206FEE" w:rsidRDefault="004D2155"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6. ANÁLISIS DE LA SITUACIÓN ACTUAL</w:t>
      </w:r>
    </w:p>
    <w:p w:rsidR="00A96F36" w:rsidRPr="00206FEE" w:rsidRDefault="00A96F36"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7839B2">
        <w:rPr>
          <w:rFonts w:ascii="Arial" w:hAnsi="Arial" w:cs="Arial"/>
          <w:sz w:val="24"/>
          <w:szCs w:val="24"/>
        </w:rPr>
        <w:t xml:space="preserve">Este apartado comprende un  diagnóstico  en  cada uno  de  los  dominios  del  marco   de referencia de  la arquitectura TI, con  el fin de  determinar el nivel de  madurez tecnológico que  comprende la entidad  en  relación  con  las dimensiones  del  modelo del  marco   de referencia, calificando dicho estado en un rango  alto medio o bajo. La determinación de los grados y las  deficiencias  encontradas establecerán  las  acciones  que  se llevarán  a cabo para  contar  con </w:t>
      </w:r>
      <w:r w:rsidRPr="007839B2">
        <w:rPr>
          <w:rFonts w:ascii="Arial" w:hAnsi="Arial" w:cs="Arial"/>
          <w:sz w:val="24"/>
          <w:szCs w:val="24"/>
        </w:rPr>
        <w:lastRenderedPageBreak/>
        <w:t>un grado  de madurez alto, al finalizar la implementación del modelo y de los proyectos resultantes.</w:t>
      </w:r>
    </w:p>
    <w:p w:rsidR="00A96F36" w:rsidRPr="00206FEE" w:rsidRDefault="00A96F36" w:rsidP="00A96F36">
      <w:pPr>
        <w:jc w:val="both"/>
        <w:rPr>
          <w:rFonts w:ascii="Arial" w:hAnsi="Arial" w:cs="Arial"/>
          <w:sz w:val="24"/>
          <w:szCs w:val="24"/>
        </w:rPr>
      </w:pPr>
      <w:r w:rsidRPr="00206FEE">
        <w:rPr>
          <w:rFonts w:ascii="Arial" w:hAnsi="Arial" w:cs="Arial"/>
          <w:sz w:val="24"/>
          <w:szCs w:val="24"/>
        </w:rPr>
        <w:t>6.1. ESTRATEGIA DE TI</w:t>
      </w:r>
    </w:p>
    <w:p w:rsidR="00A96F36" w:rsidRPr="00206FEE" w:rsidRDefault="00A96F36" w:rsidP="00A96F36">
      <w:pPr>
        <w:jc w:val="both"/>
        <w:rPr>
          <w:rFonts w:ascii="Arial" w:hAnsi="Arial" w:cs="Arial"/>
          <w:sz w:val="24"/>
          <w:szCs w:val="24"/>
        </w:rPr>
      </w:pPr>
      <w:r w:rsidRPr="00206FEE">
        <w:rPr>
          <w:rFonts w:ascii="Arial" w:hAnsi="Arial" w:cs="Arial"/>
          <w:sz w:val="24"/>
          <w:szCs w:val="24"/>
        </w:rPr>
        <w:t>La Dirección de TI debe apoyar todos los procesos administrativos de la entidad mediante la adopción y adaptación de normas, estándares y especificaciones para  brindar el acceso, almacenamiento, uso, intercambio, y seguridad de la información; siendo inevitable contar con los recursos (tecnológicos, financieros y humanos) necesarios que permita gestionar y administrar toda  la arquitectura y componentes de  TI para  asegurar la disponibilidad y comunicación de la información con el fin de satisfacer las necesidades de todos los grupos de interés a nivel regional y nacional.</w:t>
      </w:r>
    </w:p>
    <w:p w:rsidR="00A96F36" w:rsidRPr="00206FEE" w:rsidRDefault="00A96F36" w:rsidP="00A96F36">
      <w:pPr>
        <w:jc w:val="both"/>
        <w:rPr>
          <w:rFonts w:ascii="Arial" w:hAnsi="Arial" w:cs="Arial"/>
          <w:sz w:val="24"/>
          <w:szCs w:val="24"/>
        </w:rPr>
      </w:pPr>
      <w:r w:rsidRPr="00206FEE">
        <w:rPr>
          <w:rFonts w:ascii="Arial" w:hAnsi="Arial" w:cs="Arial"/>
          <w:sz w:val="24"/>
          <w:szCs w:val="24"/>
        </w:rPr>
        <w:t>El plan estratégico propone los objetivos y las estrategias que  se trabajan en el Hospital y su área de  influencia durante 4 años, los cuales  se desagregan en  planes  de  desarrollo anuales. Cada uno tiene evaluaciones por medio de planes de acción, las cuales permiten controlar y evaluar los logros para  todo el periodo.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plan compromete a todas las partes interesadas (funcionarios, entes de control, usuarios, comunidad, entre  otros) en su ejecución, seguimiento y control, mediante la aplicación de la misión hasta la consecución de la visión, desarrollando las acciones y proyectos para  el logro de los objetivos corporativos.</w:t>
      </w:r>
    </w:p>
    <w:p w:rsidR="004D2155" w:rsidRDefault="004D2155" w:rsidP="00A96F36">
      <w:pPr>
        <w:jc w:val="both"/>
        <w:rPr>
          <w:rFonts w:ascii="Arial" w:hAnsi="Arial" w:cs="Arial"/>
          <w:sz w:val="24"/>
          <w:szCs w:val="24"/>
        </w:rPr>
      </w:pPr>
    </w:p>
    <w:p w:rsidR="004D2155" w:rsidRDefault="004D2155" w:rsidP="00A96F36">
      <w:pPr>
        <w:jc w:val="both"/>
        <w:rPr>
          <w:rFonts w:ascii="Arial" w:hAnsi="Arial" w:cs="Arial"/>
          <w:sz w:val="24"/>
          <w:szCs w:val="24"/>
        </w:rPr>
      </w:pPr>
    </w:p>
    <w:p w:rsidR="004D2155" w:rsidRDefault="004D2155"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6.2. USO Y APROPIACIÓN DE LA TECNOLOGÍA</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Se tiene como propósito diagnosticar el uso y apropiación de TIC, concepto importante que radica en que los usuarios promuevan e intercambien información, </w:t>
      </w:r>
      <w:r w:rsidRPr="00206FEE">
        <w:rPr>
          <w:rFonts w:ascii="Arial" w:hAnsi="Arial" w:cs="Arial"/>
          <w:sz w:val="24"/>
          <w:szCs w:val="24"/>
        </w:rPr>
        <w:lastRenderedPageBreak/>
        <w:t>recursos y posibilidades de comunicación e interacción, utilizando los aplicativos y sistemas de información para  la consolidación de una administración más eficiente, tecnológica y rápida en la operación de sus procesos.</w:t>
      </w:r>
    </w:p>
    <w:p w:rsidR="00A96F36" w:rsidRPr="00206FEE" w:rsidRDefault="00A96F36" w:rsidP="00A96F36">
      <w:pPr>
        <w:jc w:val="both"/>
        <w:rPr>
          <w:rFonts w:ascii="Arial" w:hAnsi="Arial" w:cs="Arial"/>
          <w:sz w:val="24"/>
          <w:szCs w:val="24"/>
        </w:rPr>
      </w:pPr>
      <w:r w:rsidRPr="00206FEE">
        <w:rPr>
          <w:rFonts w:ascii="Arial" w:hAnsi="Arial" w:cs="Arial"/>
          <w:sz w:val="24"/>
          <w:szCs w:val="24"/>
        </w:rPr>
        <w:t>6.3. SISTEMAS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Para apoyar los procesos misionales y de apoyo  en una organización, es importante contar  con sistemas de información que se conviertan en fuente única de datos útiles para la toma de decisiones en todos los aspectos; que garanticen la calidad de la información, dispongan recursos de consulta y permitan la generación de transacciones desde los procesos que generan la información siendo fáciles de mantener.</w:t>
      </w:r>
    </w:p>
    <w:p w:rsidR="00A96F36" w:rsidRPr="00206FEE" w:rsidRDefault="00A96F36" w:rsidP="00A96F36">
      <w:pPr>
        <w:jc w:val="both"/>
        <w:rPr>
          <w:rFonts w:ascii="Arial" w:hAnsi="Arial" w:cs="Arial"/>
          <w:sz w:val="24"/>
          <w:szCs w:val="24"/>
        </w:rPr>
      </w:pPr>
      <w:r w:rsidRPr="00206FEE">
        <w:rPr>
          <w:rFonts w:ascii="Arial" w:hAnsi="Arial" w:cs="Arial"/>
          <w:sz w:val="24"/>
          <w:szCs w:val="24"/>
        </w:rPr>
        <w:t>En el Catálogo de Servicios y Catalogo de Software se centralizan todos los servicios ofrecidos por el área de TI, los cuales deben ser conocidos por el personal del proceso así como  por el personal de la organización, con el fin de asegurar el buen  entendimiento de dichos servicios.</w:t>
      </w:r>
    </w:p>
    <w:p w:rsidR="00A96F36" w:rsidRPr="00206FEE" w:rsidRDefault="00A96F36" w:rsidP="00A96F36">
      <w:pPr>
        <w:jc w:val="both"/>
        <w:rPr>
          <w:rFonts w:ascii="Arial" w:hAnsi="Arial" w:cs="Arial"/>
          <w:sz w:val="24"/>
          <w:szCs w:val="24"/>
        </w:rPr>
      </w:pPr>
      <w:r w:rsidRPr="00EA00D3">
        <w:rPr>
          <w:rFonts w:ascii="Arial" w:hAnsi="Arial" w:cs="Arial"/>
          <w:sz w:val="24"/>
          <w:szCs w:val="24"/>
        </w:rPr>
        <w:t>SISTEMAS DE INFORMACIÓN Y APLICACIONES.</w:t>
      </w:r>
      <w:r w:rsidRPr="00206FEE">
        <w:rPr>
          <w:rFonts w:ascii="Arial" w:hAnsi="Arial" w:cs="Arial"/>
          <w:sz w:val="24"/>
          <w:szCs w:val="24"/>
        </w:rPr>
        <w:t xml:space="preserve"> (SOFTWARE HOSPIVISUAL)</w:t>
      </w:r>
    </w:p>
    <w:p w:rsidR="00A96F36" w:rsidRPr="00206FEE" w:rsidRDefault="00A96F36" w:rsidP="00A96F36">
      <w:pPr>
        <w:jc w:val="both"/>
        <w:rPr>
          <w:rFonts w:ascii="Arial" w:hAnsi="Arial" w:cs="Arial"/>
          <w:sz w:val="24"/>
          <w:szCs w:val="24"/>
        </w:rPr>
      </w:pPr>
      <w:r w:rsidRPr="00206FEE">
        <w:rPr>
          <w:rFonts w:ascii="Arial" w:hAnsi="Arial" w:cs="Arial"/>
          <w:sz w:val="24"/>
          <w:szCs w:val="24"/>
        </w:rPr>
        <w:t>La Institución cuenta con Software para  la Gestión Asistencial y Administrativa (PACIENTES)</w:t>
      </w:r>
    </w:p>
    <w:p w:rsidR="00A96F36" w:rsidRPr="00206FEE" w:rsidRDefault="00A96F36" w:rsidP="006517C2">
      <w:pPr>
        <w:jc w:val="both"/>
        <w:rPr>
          <w:rFonts w:ascii="Arial" w:hAnsi="Arial" w:cs="Arial"/>
          <w:sz w:val="24"/>
          <w:szCs w:val="24"/>
        </w:rPr>
      </w:pPr>
      <w:r w:rsidRPr="00206FEE">
        <w:rPr>
          <w:rFonts w:ascii="Arial" w:hAnsi="Arial" w:cs="Arial"/>
          <w:sz w:val="24"/>
          <w:szCs w:val="24"/>
        </w:rPr>
        <w:t>PACIENTES tiene como eje una Historia clínica única, dinámica, digital, completa, integrada y adaptable a todas las especialidades médicas y ámbitos de atención, desde la consu</w:t>
      </w:r>
      <w:r w:rsidR="006517C2">
        <w:rPr>
          <w:rFonts w:ascii="Arial" w:hAnsi="Arial" w:cs="Arial"/>
          <w:sz w:val="24"/>
          <w:szCs w:val="24"/>
        </w:rPr>
        <w:t xml:space="preserve">lta externa hasta </w:t>
      </w:r>
      <w:r w:rsidRPr="00206FEE">
        <w:rPr>
          <w:rFonts w:ascii="Arial" w:hAnsi="Arial" w:cs="Arial"/>
          <w:sz w:val="24"/>
          <w:szCs w:val="24"/>
        </w:rPr>
        <w:t>el cuidado</w:t>
      </w:r>
      <w:r w:rsidR="006517C2">
        <w:rPr>
          <w:rFonts w:ascii="Arial" w:hAnsi="Arial" w:cs="Arial"/>
          <w:sz w:val="24"/>
          <w:szCs w:val="24"/>
        </w:rPr>
        <w:t xml:space="preserve"> </w:t>
      </w:r>
      <w:r w:rsidRPr="00206FEE">
        <w:rPr>
          <w:rFonts w:ascii="Arial" w:hAnsi="Arial" w:cs="Arial"/>
          <w:sz w:val="24"/>
          <w:szCs w:val="24"/>
        </w:rPr>
        <w:t>intensivo.</w:t>
      </w:r>
    </w:p>
    <w:p w:rsidR="00A96F36" w:rsidRDefault="003406CC" w:rsidP="00A96F36">
      <w:pPr>
        <w:jc w:val="both"/>
        <w:rPr>
          <w:rFonts w:ascii="Arial" w:hAnsi="Arial" w:cs="Arial"/>
          <w:sz w:val="24"/>
          <w:szCs w:val="24"/>
        </w:rPr>
      </w:pPr>
      <w:r>
        <w:rPr>
          <w:rFonts w:ascii="Arial" w:hAnsi="Arial" w:cs="Arial"/>
          <w:sz w:val="24"/>
          <w:szCs w:val="24"/>
        </w:rPr>
        <w:t xml:space="preserve">Cadisoft posee un sistema de información robusto acorde a las necesidades actuales, en motor </w:t>
      </w:r>
      <w:r w:rsidR="006517C2">
        <w:rPr>
          <w:rFonts w:ascii="Arial" w:hAnsi="Arial" w:cs="Arial"/>
          <w:sz w:val="24"/>
          <w:szCs w:val="24"/>
        </w:rPr>
        <w:t>de base de datos SQL SERVIR 2017</w:t>
      </w:r>
      <w:r>
        <w:rPr>
          <w:rFonts w:ascii="Arial" w:hAnsi="Arial" w:cs="Arial"/>
          <w:sz w:val="24"/>
          <w:szCs w:val="24"/>
        </w:rPr>
        <w:t xml:space="preserve"> garantizando el manejo de grandes volúmenes de información, seguridad, confiabilidad de la información.</w:t>
      </w:r>
    </w:p>
    <w:p w:rsidR="00AE48D1" w:rsidRDefault="00AE48D1" w:rsidP="00A96F36">
      <w:pPr>
        <w:jc w:val="both"/>
        <w:rPr>
          <w:rFonts w:ascii="Arial" w:hAnsi="Arial" w:cs="Arial"/>
          <w:sz w:val="24"/>
          <w:szCs w:val="24"/>
        </w:rPr>
      </w:pPr>
      <w:r>
        <w:rPr>
          <w:rFonts w:ascii="Arial" w:hAnsi="Arial" w:cs="Arial"/>
          <w:sz w:val="24"/>
          <w:szCs w:val="24"/>
        </w:rPr>
        <w:t>Principales características.</w:t>
      </w:r>
    </w:p>
    <w:p w:rsidR="00AE48D1" w:rsidRDefault="00AE48D1" w:rsidP="00AE48D1">
      <w:pPr>
        <w:pStyle w:val="Prrafodelista"/>
        <w:numPr>
          <w:ilvl w:val="0"/>
          <w:numId w:val="16"/>
        </w:numPr>
        <w:jc w:val="both"/>
        <w:rPr>
          <w:rFonts w:ascii="Arial" w:hAnsi="Arial" w:cs="Arial"/>
          <w:sz w:val="24"/>
          <w:szCs w:val="24"/>
        </w:rPr>
      </w:pPr>
      <w:r w:rsidRPr="00AE48D1">
        <w:rPr>
          <w:rFonts w:ascii="Arial" w:hAnsi="Arial" w:cs="Arial"/>
          <w:sz w:val="24"/>
          <w:szCs w:val="24"/>
        </w:rPr>
        <w:t>Mayor agilidad en el manejo del sistema de información</w:t>
      </w:r>
    </w:p>
    <w:p w:rsidR="00AE48D1" w:rsidRDefault="00AE48D1" w:rsidP="00AE48D1">
      <w:pPr>
        <w:pStyle w:val="Prrafodelista"/>
        <w:numPr>
          <w:ilvl w:val="0"/>
          <w:numId w:val="16"/>
        </w:numPr>
        <w:jc w:val="both"/>
        <w:rPr>
          <w:rFonts w:ascii="Arial" w:hAnsi="Arial" w:cs="Arial"/>
          <w:sz w:val="24"/>
          <w:szCs w:val="24"/>
        </w:rPr>
      </w:pPr>
      <w:r>
        <w:rPr>
          <w:rFonts w:ascii="Arial" w:hAnsi="Arial" w:cs="Arial"/>
          <w:sz w:val="24"/>
          <w:szCs w:val="24"/>
        </w:rPr>
        <w:lastRenderedPageBreak/>
        <w:t>Alta capacidad de almacenamiento</w:t>
      </w:r>
    </w:p>
    <w:p w:rsidR="00AE48D1" w:rsidRDefault="00AE48D1" w:rsidP="00AE48D1">
      <w:pPr>
        <w:pStyle w:val="Prrafodelista"/>
        <w:numPr>
          <w:ilvl w:val="0"/>
          <w:numId w:val="16"/>
        </w:numPr>
        <w:jc w:val="both"/>
        <w:rPr>
          <w:rFonts w:ascii="Arial" w:hAnsi="Arial" w:cs="Arial"/>
          <w:sz w:val="24"/>
          <w:szCs w:val="24"/>
        </w:rPr>
      </w:pPr>
      <w:r>
        <w:rPr>
          <w:rFonts w:ascii="Arial" w:hAnsi="Arial" w:cs="Arial"/>
          <w:sz w:val="24"/>
          <w:szCs w:val="24"/>
        </w:rPr>
        <w:t>Mayor nivel de seguridad</w:t>
      </w:r>
    </w:p>
    <w:p w:rsidR="00AE48D1" w:rsidRDefault="00AE48D1" w:rsidP="00AE48D1">
      <w:pPr>
        <w:pStyle w:val="Prrafodelista"/>
        <w:numPr>
          <w:ilvl w:val="0"/>
          <w:numId w:val="16"/>
        </w:numPr>
        <w:jc w:val="both"/>
        <w:rPr>
          <w:rFonts w:ascii="Arial" w:hAnsi="Arial" w:cs="Arial"/>
          <w:sz w:val="24"/>
          <w:szCs w:val="24"/>
        </w:rPr>
      </w:pPr>
      <w:r>
        <w:rPr>
          <w:rFonts w:ascii="Arial" w:hAnsi="Arial" w:cs="Arial"/>
          <w:sz w:val="24"/>
          <w:szCs w:val="24"/>
        </w:rPr>
        <w:t>Alto Rendimiento</w:t>
      </w:r>
    </w:p>
    <w:p w:rsidR="00AE48D1" w:rsidRDefault="00AE48D1" w:rsidP="00AE48D1">
      <w:pPr>
        <w:ind w:left="360"/>
        <w:jc w:val="both"/>
        <w:rPr>
          <w:rFonts w:ascii="Arial" w:hAnsi="Arial" w:cs="Arial"/>
          <w:sz w:val="24"/>
          <w:szCs w:val="24"/>
        </w:rPr>
      </w:pPr>
      <w:r>
        <w:rPr>
          <w:rFonts w:ascii="Arial" w:hAnsi="Arial" w:cs="Arial"/>
          <w:sz w:val="24"/>
          <w:szCs w:val="24"/>
        </w:rPr>
        <w:t>El sistema de información tiene como nombre HOSPIVISUAL y consta de los siguientes módulos.</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Agenda de citas</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Facturación de salud en línea</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Estadística + Rips</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Inventarios de Farmacia</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Inventarios de almacén</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Vacunación</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Promoción y Prevención</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Metas de promoción y prevención.</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Laboratorio Clínico</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Historia Clínica Ambulatoria</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Historia Clínica de Urgencias</w:t>
      </w:r>
    </w:p>
    <w:p w:rsidR="00AE48D1" w:rsidRDefault="00AE48D1" w:rsidP="00AE48D1">
      <w:pPr>
        <w:pStyle w:val="Prrafodelista"/>
        <w:numPr>
          <w:ilvl w:val="0"/>
          <w:numId w:val="17"/>
        </w:numPr>
        <w:jc w:val="both"/>
        <w:rPr>
          <w:rFonts w:ascii="Arial" w:hAnsi="Arial" w:cs="Arial"/>
          <w:sz w:val="24"/>
          <w:szCs w:val="24"/>
        </w:rPr>
      </w:pPr>
      <w:r>
        <w:rPr>
          <w:rFonts w:ascii="Arial" w:hAnsi="Arial" w:cs="Arial"/>
          <w:sz w:val="24"/>
          <w:szCs w:val="24"/>
        </w:rPr>
        <w:t>Historia Clínica Odontológica</w:t>
      </w:r>
    </w:p>
    <w:p w:rsidR="00AE48D1" w:rsidRDefault="00B02E57" w:rsidP="00AE48D1">
      <w:pPr>
        <w:pStyle w:val="Prrafodelista"/>
        <w:numPr>
          <w:ilvl w:val="0"/>
          <w:numId w:val="17"/>
        </w:numPr>
        <w:jc w:val="both"/>
        <w:rPr>
          <w:rFonts w:ascii="Arial" w:hAnsi="Arial" w:cs="Arial"/>
          <w:sz w:val="24"/>
          <w:szCs w:val="24"/>
        </w:rPr>
      </w:pPr>
      <w:r>
        <w:rPr>
          <w:rFonts w:ascii="Arial" w:hAnsi="Arial" w:cs="Arial"/>
          <w:sz w:val="24"/>
          <w:szCs w:val="24"/>
        </w:rPr>
        <w:t>Historia Clínica Hospitalización</w:t>
      </w:r>
    </w:p>
    <w:p w:rsidR="00AE48D1" w:rsidRPr="00206FEE" w:rsidRDefault="00BF0D1B" w:rsidP="00A96F36">
      <w:pPr>
        <w:jc w:val="both"/>
        <w:rPr>
          <w:rFonts w:ascii="Arial" w:hAnsi="Arial" w:cs="Arial"/>
          <w:sz w:val="24"/>
          <w:szCs w:val="24"/>
        </w:rPr>
      </w:pPr>
      <w:r>
        <w:rPr>
          <w:rFonts w:ascii="Arial" w:hAnsi="Arial" w:cs="Arial"/>
          <w:sz w:val="24"/>
          <w:szCs w:val="24"/>
        </w:rPr>
        <w:t xml:space="preserve">Dicho aplicativo Hospivisual es un sistema Multiusuario y Multitarea con una base de datos centralizada diseñada para un rápido desempeño en el proceso de la facturación al paciente en motor de la base de datos SQL SERVER 2008-2012 R2, </w:t>
      </w:r>
    </w:p>
    <w:p w:rsidR="00A96F36" w:rsidRPr="00206FEE" w:rsidRDefault="00A96F36" w:rsidP="00A96F36">
      <w:pPr>
        <w:jc w:val="both"/>
        <w:rPr>
          <w:rFonts w:ascii="Arial" w:hAnsi="Arial" w:cs="Arial"/>
          <w:sz w:val="24"/>
          <w:szCs w:val="24"/>
        </w:rPr>
      </w:pPr>
      <w:r w:rsidRPr="00206FEE">
        <w:rPr>
          <w:rFonts w:ascii="Arial" w:hAnsi="Arial" w:cs="Arial"/>
          <w:sz w:val="24"/>
          <w:szCs w:val="24"/>
        </w:rPr>
        <w:t>6.4. SERVICIOS TECNOLÓGICOS</w:t>
      </w:r>
    </w:p>
    <w:p w:rsidR="00A96F36" w:rsidRPr="00206FEE" w:rsidRDefault="00A96F36" w:rsidP="00A96F36">
      <w:pPr>
        <w:jc w:val="both"/>
        <w:rPr>
          <w:rFonts w:ascii="Arial" w:hAnsi="Arial" w:cs="Arial"/>
          <w:sz w:val="24"/>
          <w:szCs w:val="24"/>
        </w:rPr>
      </w:pPr>
      <w:r w:rsidRPr="00206FEE">
        <w:rPr>
          <w:rFonts w:ascii="Arial" w:hAnsi="Arial" w:cs="Arial"/>
          <w:sz w:val="24"/>
          <w:szCs w:val="24"/>
        </w:rPr>
        <w:t>La adopción de  las tecnologías de  la información y comunicaciones está orientada por la política de gestión de la tecnología y la innovación en la cual el Hospital se compromete a asignar los recursos disponibles para  garantizar que  los procesos institucionales, cuenten con  el respaldo de  una  gestión tecnológica, orientada a  la eficiencia,  efectividad y  seguridad.</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La instalación de  cualquier tipo de  software o hardware en  los equipos de  cómputo de  la institución es responsabilidad del área de Sistemas, y por tanto  son los únicos autorizados para  realizar esta labor. Así mismo, los medios de  instalación de  software deben ser los proporcionados por el hospital a través de esta área.</w:t>
      </w:r>
    </w:p>
    <w:p w:rsidR="00A96F36" w:rsidRPr="00206FEE" w:rsidRDefault="00A96F36" w:rsidP="00A96F36">
      <w:pPr>
        <w:jc w:val="both"/>
        <w:rPr>
          <w:rFonts w:ascii="Arial" w:hAnsi="Arial" w:cs="Arial"/>
          <w:sz w:val="24"/>
          <w:szCs w:val="24"/>
        </w:rPr>
      </w:pPr>
      <w:r w:rsidRPr="00206FEE">
        <w:rPr>
          <w:rFonts w:ascii="Arial" w:hAnsi="Arial" w:cs="Arial"/>
          <w:sz w:val="24"/>
          <w:szCs w:val="24"/>
        </w:rPr>
        <w:t>Los usuarios no deben realizar cambios en  las estaciones de  trabajo relacionados con  la configuración del equipo, tales como  conexiones de  red,  usuarios locales de  la máquina, papel tapiz y protector de  pantalla corporativo, entre  otros. Estos cambios son realizados únicamente por el área de Sistemas. El área de Sistemas del hospital definirá y actualizará, de  manera periódica, la lista de  software y aplicaciones de  trabajo de  los usuarios. Así mismo, realizar el control y verificación de  cumplimiento del licenciamiento del respectivo software y aplicaciones instaladas y administradas por el Hospital. Los funcionarios serán conectados a la red  institucional con  previa solicitud escrita y autorizada por el Líder del área. Los terceros y/o contratistas se conectarán a la red del hospital, bajo los lineamientos del área de Sistemas, asegurando la legalidad del equipo a través de certificados emitidos por la empresa contratista, de acuerdo a lo definido por el área de sistemas.</w:t>
      </w:r>
    </w:p>
    <w:p w:rsidR="00A96F36" w:rsidRPr="00206FEE" w:rsidRDefault="00A96F36" w:rsidP="00A96F36">
      <w:pPr>
        <w:jc w:val="both"/>
        <w:rPr>
          <w:rFonts w:ascii="Arial" w:hAnsi="Arial" w:cs="Arial"/>
          <w:sz w:val="24"/>
          <w:szCs w:val="24"/>
        </w:rPr>
      </w:pPr>
      <w:r w:rsidRPr="00206FEE">
        <w:rPr>
          <w:rFonts w:ascii="Arial" w:hAnsi="Arial" w:cs="Arial"/>
          <w:sz w:val="24"/>
          <w:szCs w:val="24"/>
        </w:rPr>
        <w:t>Los usuarios que requieren acceder a la infraestructura tecnológica del hospital desde redes externas, deben utilizar una  conexión bajo los esquemas y herramientas de  seguridad autorizados y establecidos por el área de Sistemas. Además, deberán informar previamente a  la  misma  área para   autorizar  el  acceso y  brindar  los  permisos  respectivos  para   la protección de la información, de acuerdo a lo definido por el área de sistemas.</w:t>
      </w:r>
    </w:p>
    <w:p w:rsidR="00A96F36" w:rsidRPr="00206FEE" w:rsidRDefault="00A96F36" w:rsidP="00102AA2">
      <w:pPr>
        <w:jc w:val="both"/>
        <w:rPr>
          <w:rFonts w:ascii="Arial" w:hAnsi="Arial" w:cs="Arial"/>
          <w:sz w:val="24"/>
          <w:szCs w:val="24"/>
        </w:rPr>
      </w:pPr>
      <w:r w:rsidRPr="00206FEE">
        <w:rPr>
          <w:rFonts w:ascii="Arial" w:hAnsi="Arial" w:cs="Arial"/>
          <w:sz w:val="24"/>
          <w:szCs w:val="24"/>
        </w:rPr>
        <w:t xml:space="preserve">La sincronización de dispositivos móviles, tales como </w:t>
      </w:r>
      <w:r w:rsidR="00102AA2">
        <w:rPr>
          <w:rFonts w:ascii="Arial" w:hAnsi="Arial" w:cs="Arial"/>
          <w:sz w:val="24"/>
          <w:szCs w:val="24"/>
        </w:rPr>
        <w:t>Ipad</w:t>
      </w:r>
      <w:r w:rsidRPr="00206FEE">
        <w:rPr>
          <w:rFonts w:ascii="Arial" w:hAnsi="Arial" w:cs="Arial"/>
          <w:sz w:val="24"/>
          <w:szCs w:val="24"/>
        </w:rPr>
        <w:t xml:space="preserve">s, smartphones, celulares u otros dispositivos electrónicos sobre los que se puedan realizar intercambios de información con cualquier recurso de la Organización, debe ser </w:t>
      </w:r>
      <w:r w:rsidR="001A7F29" w:rsidRPr="00206FEE">
        <w:rPr>
          <w:rFonts w:ascii="Arial" w:hAnsi="Arial" w:cs="Arial"/>
          <w:sz w:val="24"/>
          <w:szCs w:val="24"/>
        </w:rPr>
        <w:t>autorizada</w:t>
      </w:r>
      <w:r w:rsidRPr="00206FEE">
        <w:rPr>
          <w:rFonts w:ascii="Arial" w:hAnsi="Arial" w:cs="Arial"/>
          <w:sz w:val="24"/>
          <w:szCs w:val="24"/>
        </w:rPr>
        <w:t xml:space="preserve"> de forma explícita por el líder de la dependencia respectiva, en conjunto con el apoyo  del área de Sistemas del hospital.</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Las estaciones de  trabajo y en  general cualquier recurso de  la organización no debe ser empleado para  actividades recreativas, entre  otras, jugar o grabar música.</w:t>
      </w:r>
    </w:p>
    <w:p w:rsidR="00A96F36" w:rsidRPr="00206FEE" w:rsidRDefault="00A96F36" w:rsidP="00A96F36">
      <w:pPr>
        <w:jc w:val="both"/>
        <w:rPr>
          <w:rFonts w:ascii="Arial" w:hAnsi="Arial" w:cs="Arial"/>
          <w:sz w:val="24"/>
          <w:szCs w:val="24"/>
        </w:rPr>
      </w:pPr>
      <w:r w:rsidRPr="00206FEE">
        <w:rPr>
          <w:rFonts w:ascii="Arial" w:hAnsi="Arial" w:cs="Arial"/>
          <w:sz w:val="24"/>
          <w:szCs w:val="24"/>
        </w:rPr>
        <w:t>Ningún  funcionario  contratista  o  tercero  podrá   copiar  para   uso  personal  archivos  o programas propios del Hospital.</w:t>
      </w:r>
    </w:p>
    <w:p w:rsidR="00A96F36" w:rsidRPr="00206FEE" w:rsidRDefault="00A96F36" w:rsidP="00A96F36">
      <w:pPr>
        <w:jc w:val="both"/>
        <w:rPr>
          <w:rFonts w:ascii="Arial" w:hAnsi="Arial" w:cs="Arial"/>
          <w:sz w:val="24"/>
          <w:szCs w:val="24"/>
        </w:rPr>
      </w:pPr>
      <w:r w:rsidRPr="00206FEE">
        <w:rPr>
          <w:rFonts w:ascii="Arial" w:hAnsi="Arial" w:cs="Arial"/>
          <w:sz w:val="24"/>
          <w:szCs w:val="24"/>
        </w:rPr>
        <w:t>A través de las políticas de control de acceso físico y lógico definidas por la Institución, se controla el acceso a cada uno de los ambientes.</w:t>
      </w:r>
    </w:p>
    <w:p w:rsidR="00A96F36" w:rsidRPr="00206FEE" w:rsidRDefault="00A96F36" w:rsidP="00A96F36">
      <w:pPr>
        <w:jc w:val="both"/>
        <w:rPr>
          <w:rFonts w:ascii="Arial" w:hAnsi="Arial" w:cs="Arial"/>
          <w:sz w:val="24"/>
          <w:szCs w:val="24"/>
        </w:rPr>
      </w:pPr>
      <w:r w:rsidRPr="00206FEE">
        <w:rPr>
          <w:rFonts w:ascii="Arial" w:hAnsi="Arial" w:cs="Arial"/>
          <w:sz w:val="24"/>
          <w:szCs w:val="24"/>
        </w:rPr>
        <w:t>Adicionalmente, los ambientes de desarrollo, pruebas y producción están totalmente separados, contando cada uno con su plataforma, servidores, aplicaciones, dispositivos y versiones independientes de  los otros dos ambientes, evitando que  las actividades de desarrollo y pruebas puedan poner  en riesgo la integridad de la información de producción.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El área de  Sistemas debe proveer los mecanismos, controles y recursos necesarios para tener  niveles adecuados de  separación física y lógica entre  los ambientes de  desarrollo, pruebas y producción para  toda  su plataforma tecnológica, con el fin de reducir el acceso no autorizado y evitar cambios inadecuados.</w:t>
      </w:r>
    </w:p>
    <w:p w:rsidR="00A96F36" w:rsidRPr="00206FEE" w:rsidRDefault="00A96F36" w:rsidP="000304C8">
      <w:pPr>
        <w:jc w:val="both"/>
        <w:rPr>
          <w:rFonts w:ascii="Arial" w:hAnsi="Arial" w:cs="Arial"/>
          <w:sz w:val="24"/>
          <w:szCs w:val="24"/>
        </w:rPr>
      </w:pPr>
      <w:r w:rsidRPr="00206FEE">
        <w:rPr>
          <w:rFonts w:ascii="Arial" w:hAnsi="Arial" w:cs="Arial"/>
          <w:sz w:val="24"/>
          <w:szCs w:val="24"/>
        </w:rPr>
        <w:t>El área de  Sistemas debe asegurar que  los requerimientos y criterios, tanto  funcionales como técnicos, para  la aceptación de nuevos sistemas, actualizaciones y nuevas versiones de software estén claras y adecuadamente definidos, documentados y aprobados acordes a las necesidades del hospital. Estos nuevos requerimientos, actualizaciones y/o nuevas versiones de  tecnología, sólo deben ser migrados al ambiente de producción después de</w:t>
      </w:r>
      <w:r w:rsidR="000304C8">
        <w:rPr>
          <w:rFonts w:ascii="Arial" w:hAnsi="Arial" w:cs="Arial"/>
          <w:sz w:val="24"/>
          <w:szCs w:val="24"/>
        </w:rPr>
        <w:t xml:space="preserve"> </w:t>
      </w:r>
      <w:r w:rsidRPr="00206FEE">
        <w:rPr>
          <w:rFonts w:ascii="Arial" w:hAnsi="Arial" w:cs="Arial"/>
          <w:sz w:val="24"/>
          <w:szCs w:val="24"/>
        </w:rPr>
        <w:t>haber sido formalmente aceptados de  acuerdo a las necesidades técnicas y funcionales establecidas en el Instructivo Gestión de Cambios.</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Todo  sistema que  se implemente o instale en  el hospital, sea comprado o en  comodato, debe tener  la capacidad de integrarse al sistema corporativo y será evaluado por el área de Sistemas para  verificar su buen  funcionamiento.</w:t>
      </w:r>
    </w:p>
    <w:p w:rsidR="00A96F36" w:rsidRPr="00206FEE" w:rsidRDefault="00A96F36" w:rsidP="00A96F36">
      <w:pPr>
        <w:jc w:val="both"/>
        <w:rPr>
          <w:rFonts w:ascii="Arial" w:hAnsi="Arial" w:cs="Arial"/>
          <w:sz w:val="24"/>
          <w:szCs w:val="24"/>
        </w:rPr>
      </w:pPr>
      <w:r w:rsidRPr="00206FEE">
        <w:rPr>
          <w:rFonts w:ascii="Arial" w:hAnsi="Arial" w:cs="Arial"/>
          <w:sz w:val="24"/>
          <w:szCs w:val="24"/>
        </w:rPr>
        <w:t>La información, archivos físicos, los sistemas, los servicios y los equipos (estaciones de trabajo, portátiles, impresoras, redes, Internet, correo  electrónico, herramientas de acceso remoto,   aplicaciones, y teléfonos entre  otros) propiedad del hospital, son activos de  la Institución y se proporcionan a los funcionarios, contratistas y terceros autorizados, para cumplir con los propósitos del negocio.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acceso a los documentos físicos y digitales estará determinado por las normas relacionadas con el acceso y las restricciones a los documentos públicos, a la competencia del área o dependencia específica y a los permisos y niveles de acceso de los funcionarios, contratistas y terceros determinadas por los Líderes de área y Subgerentes.</w:t>
      </w:r>
    </w:p>
    <w:p w:rsidR="00A96F36" w:rsidRPr="00206FEE" w:rsidRDefault="00A96F36" w:rsidP="00A96F36">
      <w:pPr>
        <w:jc w:val="both"/>
        <w:rPr>
          <w:rFonts w:ascii="Arial" w:hAnsi="Arial" w:cs="Arial"/>
          <w:sz w:val="24"/>
          <w:szCs w:val="24"/>
        </w:rPr>
      </w:pPr>
      <w:r w:rsidRPr="00206FEE">
        <w:rPr>
          <w:rFonts w:ascii="Arial" w:hAnsi="Arial" w:cs="Arial"/>
          <w:sz w:val="24"/>
          <w:szCs w:val="24"/>
        </w:rPr>
        <w:t>La consulta de expedientes o documentos que reposan en las diferentes oficinas y/o áreas del hospital se permitirá en  días y horas laborales, con  la presencia del funcionario o servidor responsable de aquellos.</w:t>
      </w:r>
    </w:p>
    <w:p w:rsidR="00A96F36" w:rsidRPr="00206FEE" w:rsidRDefault="00A96F36" w:rsidP="00A96F36">
      <w:pPr>
        <w:jc w:val="both"/>
        <w:rPr>
          <w:rFonts w:ascii="Arial" w:hAnsi="Arial" w:cs="Arial"/>
          <w:sz w:val="24"/>
          <w:szCs w:val="24"/>
        </w:rPr>
      </w:pPr>
      <w:r w:rsidRPr="00206FEE">
        <w:rPr>
          <w:rFonts w:ascii="Arial" w:hAnsi="Arial" w:cs="Arial"/>
          <w:sz w:val="24"/>
          <w:szCs w:val="24"/>
        </w:rPr>
        <w:t>El funcionario y/o contratista se compromete a cumplir con los procedimientos establecidos para  el servicio y consulta de documentos según lo definido en el proceso de Planificación y Consolidación  del  Sistema  de  Gestión  Integral  de  Calidad  y el  área propietaria  de  la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El Líder o Director del área, serán quienes determinen el carácter de reserva o restricción de los documentos físicos. Todos los funcionarios y terceros que manipulen información en el  desarrollo  de  sus funciones  deberán firmar  un  “Acuerdo  de  Confidencialidad  de  la Información”,  donde individualmente  se comprometan a  no  divulgar,  usar o  explotar  la información confidencial a la que  tengan acceso, respetando los lineamientos definidos en la Política de Información del hospital y los lineamientos del presente documento. En caso de  violación de  </w:t>
      </w:r>
      <w:r w:rsidRPr="00206FEE">
        <w:rPr>
          <w:rFonts w:ascii="Arial" w:hAnsi="Arial" w:cs="Arial"/>
          <w:sz w:val="24"/>
          <w:szCs w:val="24"/>
        </w:rPr>
        <w:lastRenderedPageBreak/>
        <w:t>la información será considerado como  un  incidente de  seguridad y se procederá de acuerdo a lo definido al tratamiento de este tipo de incidentes.</w:t>
      </w:r>
    </w:p>
    <w:p w:rsidR="00A96F36" w:rsidRPr="00206FEE" w:rsidRDefault="00A96F36"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SERVICIOS DE GESTIÓN TIC ADMINISTRACIÓN DE SERVIDORES:</w:t>
      </w:r>
    </w:p>
    <w:p w:rsidR="00A96F36" w:rsidRPr="00206FEE" w:rsidRDefault="00A96F36" w:rsidP="00A96F36">
      <w:pPr>
        <w:jc w:val="both"/>
        <w:rPr>
          <w:rFonts w:ascii="Arial" w:hAnsi="Arial" w:cs="Arial"/>
          <w:sz w:val="24"/>
          <w:szCs w:val="24"/>
        </w:rPr>
      </w:pPr>
      <w:r w:rsidRPr="00206FEE">
        <w:rPr>
          <w:rFonts w:ascii="Arial" w:hAnsi="Arial" w:cs="Arial"/>
          <w:sz w:val="24"/>
          <w:szCs w:val="24"/>
        </w:rPr>
        <w:t>La administración de  la plataforma de  Servidores se encarga de  asegurar y garantizar el tiempo de  actividad, rendimiento, uso de  recursos y la seguridad de  los servidores que administra de forma dinámica.</w:t>
      </w:r>
    </w:p>
    <w:p w:rsidR="00A96F36" w:rsidRPr="00206FEE" w:rsidRDefault="00A96F36" w:rsidP="00A96F36">
      <w:pPr>
        <w:jc w:val="both"/>
        <w:rPr>
          <w:rFonts w:ascii="Arial" w:hAnsi="Arial" w:cs="Arial"/>
          <w:sz w:val="24"/>
          <w:szCs w:val="24"/>
        </w:rPr>
      </w:pPr>
      <w:r w:rsidRPr="00206FEE">
        <w:rPr>
          <w:rFonts w:ascii="Arial" w:hAnsi="Arial" w:cs="Arial"/>
          <w:sz w:val="24"/>
          <w:szCs w:val="24"/>
        </w:rPr>
        <w:t>Con  el  objetivo  de  mejorar  la  continuidad  del  sistema  y recuperación  ante  desastres. El servicio contempla:</w:t>
      </w:r>
    </w:p>
    <w:p w:rsidR="00A96F36" w:rsidRPr="004D2155" w:rsidRDefault="00A96F36" w:rsidP="004D2155">
      <w:pPr>
        <w:pStyle w:val="Prrafodelista"/>
        <w:numPr>
          <w:ilvl w:val="0"/>
          <w:numId w:val="9"/>
        </w:numPr>
        <w:jc w:val="both"/>
        <w:rPr>
          <w:rFonts w:ascii="Arial" w:hAnsi="Arial" w:cs="Arial"/>
          <w:sz w:val="24"/>
          <w:szCs w:val="24"/>
        </w:rPr>
      </w:pPr>
      <w:r w:rsidRPr="004D2155">
        <w:rPr>
          <w:rFonts w:ascii="Arial" w:hAnsi="Arial" w:cs="Arial"/>
          <w:sz w:val="24"/>
          <w:szCs w:val="24"/>
        </w:rPr>
        <w:t>Cambios y actualizaciones</w:t>
      </w:r>
    </w:p>
    <w:p w:rsidR="00A96F36" w:rsidRPr="004D2155" w:rsidRDefault="00A96F36" w:rsidP="004D2155">
      <w:pPr>
        <w:pStyle w:val="Prrafodelista"/>
        <w:numPr>
          <w:ilvl w:val="0"/>
          <w:numId w:val="15"/>
        </w:numPr>
        <w:jc w:val="both"/>
        <w:rPr>
          <w:rFonts w:ascii="Arial" w:hAnsi="Arial" w:cs="Arial"/>
          <w:sz w:val="24"/>
          <w:szCs w:val="24"/>
        </w:rPr>
      </w:pPr>
      <w:r w:rsidRPr="004D2155">
        <w:rPr>
          <w:rFonts w:ascii="Arial" w:hAnsi="Arial" w:cs="Arial"/>
          <w:sz w:val="24"/>
          <w:szCs w:val="24"/>
        </w:rPr>
        <w:t>Carpetas compartidas</w:t>
      </w:r>
    </w:p>
    <w:p w:rsidR="00A96F36" w:rsidRPr="004D2155" w:rsidRDefault="00A96F36" w:rsidP="004D2155">
      <w:pPr>
        <w:pStyle w:val="Prrafodelista"/>
        <w:numPr>
          <w:ilvl w:val="0"/>
          <w:numId w:val="15"/>
        </w:numPr>
        <w:jc w:val="both"/>
        <w:rPr>
          <w:rFonts w:ascii="Arial" w:hAnsi="Arial" w:cs="Arial"/>
          <w:sz w:val="24"/>
          <w:szCs w:val="24"/>
        </w:rPr>
      </w:pPr>
      <w:r w:rsidRPr="004D2155">
        <w:rPr>
          <w:rFonts w:ascii="Arial" w:hAnsi="Arial" w:cs="Arial"/>
          <w:sz w:val="24"/>
          <w:szCs w:val="24"/>
        </w:rPr>
        <w:t>Autenticación de Usuarios</w:t>
      </w:r>
    </w:p>
    <w:p w:rsidR="00A96F36" w:rsidRPr="004D2155" w:rsidRDefault="00A96F36" w:rsidP="004D2155">
      <w:pPr>
        <w:pStyle w:val="Prrafodelista"/>
        <w:numPr>
          <w:ilvl w:val="0"/>
          <w:numId w:val="15"/>
        </w:numPr>
        <w:jc w:val="both"/>
        <w:rPr>
          <w:rFonts w:ascii="Arial" w:hAnsi="Arial" w:cs="Arial"/>
          <w:sz w:val="24"/>
          <w:szCs w:val="24"/>
        </w:rPr>
      </w:pPr>
      <w:r w:rsidRPr="004D2155">
        <w:rPr>
          <w:rFonts w:ascii="Arial" w:hAnsi="Arial" w:cs="Arial"/>
          <w:sz w:val="24"/>
          <w:szCs w:val="24"/>
        </w:rPr>
        <w:t>Capacitación y asesoría de Procesos Internos a los que Soporta:</w:t>
      </w:r>
    </w:p>
    <w:p w:rsidR="00A96F36" w:rsidRPr="004D2155" w:rsidRDefault="00A96F36" w:rsidP="004D2155">
      <w:pPr>
        <w:pStyle w:val="Prrafodelista"/>
        <w:numPr>
          <w:ilvl w:val="0"/>
          <w:numId w:val="15"/>
        </w:numPr>
        <w:jc w:val="both"/>
        <w:rPr>
          <w:rFonts w:ascii="Arial" w:hAnsi="Arial" w:cs="Arial"/>
          <w:sz w:val="24"/>
          <w:szCs w:val="24"/>
        </w:rPr>
      </w:pPr>
      <w:r w:rsidRPr="004D2155">
        <w:rPr>
          <w:rFonts w:ascii="Arial" w:hAnsi="Arial" w:cs="Arial"/>
          <w:sz w:val="24"/>
          <w:szCs w:val="24"/>
        </w:rPr>
        <w:t>Todas las áreas Administrativas y Asistenciales</w:t>
      </w:r>
    </w:p>
    <w:p w:rsidR="00A96F36" w:rsidRPr="00206FEE" w:rsidRDefault="00A96F36" w:rsidP="00A96F36">
      <w:pPr>
        <w:jc w:val="both"/>
        <w:rPr>
          <w:rFonts w:ascii="Arial" w:hAnsi="Arial" w:cs="Arial"/>
          <w:sz w:val="24"/>
          <w:szCs w:val="24"/>
        </w:rPr>
      </w:pPr>
      <w:r w:rsidRPr="00206FEE">
        <w:rPr>
          <w:rFonts w:ascii="Arial" w:hAnsi="Arial" w:cs="Arial"/>
          <w:sz w:val="24"/>
          <w:szCs w:val="24"/>
        </w:rPr>
        <w:t>BACKUPS:</w:t>
      </w:r>
    </w:p>
    <w:p w:rsidR="00A96F36" w:rsidRPr="00206FEE" w:rsidRDefault="00A96F36" w:rsidP="00A96F36">
      <w:pPr>
        <w:jc w:val="both"/>
        <w:rPr>
          <w:rFonts w:ascii="Arial" w:hAnsi="Arial" w:cs="Arial"/>
          <w:sz w:val="24"/>
          <w:szCs w:val="24"/>
        </w:rPr>
      </w:pPr>
      <w:r w:rsidRPr="00206FEE">
        <w:rPr>
          <w:rFonts w:ascii="Arial" w:hAnsi="Arial" w:cs="Arial"/>
          <w:sz w:val="24"/>
          <w:szCs w:val="24"/>
        </w:rPr>
        <w:t>La plataforma de  Backup ofrece protección de  datos completa del programa de facturación (Hospivisual) de manera automática todos los días y se comprimen estas copias de forma manual en otros 2 equipos  de cuentas médicas del hospital dejando un registro por escrito del procedimiento con firma en un formato por el funcionario encargado, para  garantizar las copias de seguridad y la recuperación simple y fiable.</w:t>
      </w:r>
    </w:p>
    <w:p w:rsidR="00A96F36" w:rsidRPr="00206FEE" w:rsidRDefault="00A96F36" w:rsidP="00A96F36">
      <w:pPr>
        <w:jc w:val="both"/>
        <w:rPr>
          <w:rFonts w:ascii="Arial" w:hAnsi="Arial" w:cs="Arial"/>
          <w:sz w:val="24"/>
          <w:szCs w:val="24"/>
        </w:rPr>
      </w:pPr>
      <w:r w:rsidRPr="00206FEE">
        <w:rPr>
          <w:rFonts w:ascii="Arial" w:hAnsi="Arial" w:cs="Arial"/>
          <w:sz w:val="24"/>
          <w:szCs w:val="24"/>
        </w:rPr>
        <w:t>RECOMENDACIÓN: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Para proteger toda la información generada en todos los equipos se hace necesaria la implementación de un medio de respaldo como una estación NAS o </w:t>
      </w:r>
      <w:r w:rsidRPr="00206FEE">
        <w:rPr>
          <w:rFonts w:ascii="Arial" w:hAnsi="Arial" w:cs="Arial"/>
          <w:sz w:val="24"/>
          <w:szCs w:val="24"/>
        </w:rPr>
        <w:lastRenderedPageBreak/>
        <w:t>en su defecto discos duros externos para que cada área sea la encargada de hacer los respaldos de la información local por equipo.</w:t>
      </w:r>
    </w:p>
    <w:p w:rsidR="00A96F36" w:rsidRPr="00206FEE" w:rsidRDefault="00A96F36" w:rsidP="00A96F36">
      <w:pPr>
        <w:jc w:val="both"/>
        <w:rPr>
          <w:rFonts w:ascii="Arial" w:hAnsi="Arial" w:cs="Arial"/>
          <w:sz w:val="24"/>
          <w:szCs w:val="24"/>
        </w:rPr>
      </w:pPr>
      <w:r w:rsidRPr="00206FEE">
        <w:rPr>
          <w:rFonts w:ascii="Arial" w:hAnsi="Arial" w:cs="Arial"/>
          <w:sz w:val="24"/>
          <w:szCs w:val="24"/>
        </w:rPr>
        <w:t>El servicio contempla:</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Restauración de Información</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Copias de Respaldo a Información organizacional</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Almacenamiento de Información en Red</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Cambios y actualizaciones a la consola de Backup.</w:t>
      </w:r>
    </w:p>
    <w:p w:rsidR="00A96F36" w:rsidRPr="00206FEE" w:rsidRDefault="00A96F36"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Procesos Internos a los que respalda: </w:t>
      </w:r>
    </w:p>
    <w:p w:rsidR="00A96F36" w:rsidRPr="00206FEE" w:rsidRDefault="00A96F36" w:rsidP="00A96F36">
      <w:pPr>
        <w:pStyle w:val="Prrafodelista"/>
        <w:numPr>
          <w:ilvl w:val="0"/>
          <w:numId w:val="10"/>
        </w:numPr>
        <w:jc w:val="both"/>
        <w:rPr>
          <w:rFonts w:ascii="Arial" w:hAnsi="Arial" w:cs="Arial"/>
          <w:sz w:val="24"/>
          <w:szCs w:val="24"/>
        </w:rPr>
      </w:pPr>
      <w:r w:rsidRPr="00206FEE">
        <w:rPr>
          <w:rFonts w:ascii="Arial" w:hAnsi="Arial" w:cs="Arial"/>
          <w:noProof/>
          <w:sz w:val="24"/>
          <w:szCs w:val="24"/>
          <w:lang w:eastAsia="es-CO"/>
        </w:rPr>
        <mc:AlternateContent>
          <mc:Choice Requires="wps">
            <w:drawing>
              <wp:anchor distT="0" distB="0" distL="114300" distR="114300" simplePos="0" relativeHeight="251659264" behindDoc="1" locked="0" layoutInCell="0" allowOverlap="1" wp14:anchorId="566541A1" wp14:editId="0593A0FF">
                <wp:simplePos x="0" y="0"/>
                <wp:positionH relativeFrom="page">
                  <wp:posOffset>1056005</wp:posOffset>
                </wp:positionH>
                <wp:positionV relativeFrom="page">
                  <wp:posOffset>8791575</wp:posOffset>
                </wp:positionV>
                <wp:extent cx="5993765" cy="21590"/>
                <wp:effectExtent l="0" t="0" r="6985" b="0"/>
                <wp:wrapNone/>
                <wp:docPr id="3"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21590"/>
                        </a:xfrm>
                        <a:custGeom>
                          <a:avLst/>
                          <a:gdLst>
                            <a:gd name="T0" fmla="*/ 0 w 9439"/>
                            <a:gd name="T1" fmla="*/ 0 h 34"/>
                            <a:gd name="T2" fmla="*/ 9439 w 9439"/>
                            <a:gd name="T3" fmla="*/ 2 h 34"/>
                            <a:gd name="T4" fmla="*/ 9439 w 9439"/>
                            <a:gd name="T5" fmla="*/ 33 h 34"/>
                            <a:gd name="T6" fmla="*/ 0 w 9439"/>
                            <a:gd name="T7" fmla="*/ 31 h 34"/>
                            <a:gd name="T8" fmla="*/ 0 w 9439"/>
                            <a:gd name="T9" fmla="*/ 0 h 34"/>
                          </a:gdLst>
                          <a:ahLst/>
                          <a:cxnLst>
                            <a:cxn ang="0">
                              <a:pos x="T0" y="T1"/>
                            </a:cxn>
                            <a:cxn ang="0">
                              <a:pos x="T2" y="T3"/>
                            </a:cxn>
                            <a:cxn ang="0">
                              <a:pos x="T4" y="T5"/>
                            </a:cxn>
                            <a:cxn ang="0">
                              <a:pos x="T6" y="T7"/>
                            </a:cxn>
                            <a:cxn ang="0">
                              <a:pos x="T8" y="T9"/>
                            </a:cxn>
                          </a:cxnLst>
                          <a:rect l="0" t="0" r="r" b="b"/>
                          <a:pathLst>
                            <a:path w="9439" h="34">
                              <a:moveTo>
                                <a:pt x="0" y="0"/>
                              </a:moveTo>
                              <a:lnTo>
                                <a:pt x="9439" y="2"/>
                              </a:lnTo>
                              <a:lnTo>
                                <a:pt x="9439" y="33"/>
                              </a:lnTo>
                              <a:lnTo>
                                <a:pt x="0" y="31"/>
                              </a:lnTo>
                              <a:lnTo>
                                <a:pt x="0"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BB81" id="Forma libre 115" o:spid="_x0000_s1026" style="position:absolute;margin-left:83.15pt;margin-top:692.25pt;width:471.9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" o:allowincell="f" path="m,l9439,2r,31l,31,,xe" fillcolor="#a5a5a5" stroked="f">
                <v:path arrowok="t" o:connecttype="custom" o:connectlocs="0,0;5993765,1270;5993765,20955;0,19685;0,0" o:connectangles="0,0,0,0,0"/>
                <w10:wrap anchorx="page" anchory="page"/>
              </v:shape>
            </w:pict>
          </mc:Fallback>
        </mc:AlternateContent>
      </w:r>
      <w:r w:rsidRPr="00206FEE">
        <w:rPr>
          <w:rFonts w:ascii="Arial" w:hAnsi="Arial" w:cs="Arial"/>
          <w:sz w:val="24"/>
          <w:szCs w:val="24"/>
        </w:rPr>
        <w:t>Facturación (Hospivisual)</w:t>
      </w:r>
    </w:p>
    <w:p w:rsidR="00A96F36" w:rsidRPr="00206FEE" w:rsidRDefault="00A96F36" w:rsidP="00A96F36">
      <w:pPr>
        <w:pStyle w:val="Prrafodelista"/>
        <w:numPr>
          <w:ilvl w:val="0"/>
          <w:numId w:val="10"/>
        </w:numPr>
        <w:jc w:val="both"/>
        <w:rPr>
          <w:rFonts w:ascii="Arial" w:hAnsi="Arial" w:cs="Arial"/>
          <w:sz w:val="24"/>
          <w:szCs w:val="24"/>
        </w:rPr>
      </w:pPr>
      <w:r w:rsidRPr="00206FEE">
        <w:rPr>
          <w:rFonts w:ascii="Arial" w:hAnsi="Arial" w:cs="Arial"/>
          <w:sz w:val="24"/>
          <w:szCs w:val="24"/>
        </w:rPr>
        <w:t>Estadística</w:t>
      </w:r>
    </w:p>
    <w:p w:rsidR="00A96F36" w:rsidRPr="00206FEE" w:rsidRDefault="00A96F36" w:rsidP="00A96F36">
      <w:pPr>
        <w:pStyle w:val="Prrafodelista"/>
        <w:numPr>
          <w:ilvl w:val="0"/>
          <w:numId w:val="10"/>
        </w:numPr>
        <w:jc w:val="both"/>
        <w:rPr>
          <w:rFonts w:ascii="Arial" w:hAnsi="Arial" w:cs="Arial"/>
          <w:sz w:val="24"/>
          <w:szCs w:val="24"/>
        </w:rPr>
      </w:pPr>
      <w:r w:rsidRPr="00206FEE">
        <w:rPr>
          <w:rFonts w:ascii="Arial" w:hAnsi="Arial" w:cs="Arial"/>
          <w:sz w:val="24"/>
          <w:szCs w:val="24"/>
        </w:rPr>
        <w:t>Equipos de cuentas médica</w:t>
      </w:r>
    </w:p>
    <w:p w:rsidR="00A96F36" w:rsidRPr="00206FEE" w:rsidRDefault="00A96F36" w:rsidP="00A96F36">
      <w:pPr>
        <w:jc w:val="both"/>
        <w:rPr>
          <w:rFonts w:ascii="Arial" w:hAnsi="Arial" w:cs="Arial"/>
          <w:sz w:val="24"/>
          <w:szCs w:val="24"/>
        </w:rPr>
      </w:pPr>
      <w:r w:rsidRPr="00206FEE">
        <w:rPr>
          <w:rFonts w:ascii="Arial" w:hAnsi="Arial" w:cs="Arial"/>
          <w:sz w:val="24"/>
          <w:szCs w:val="24"/>
        </w:rPr>
        <w:t>CONECTIVIDAD, WIFI, INTERNET, RED</w:t>
      </w:r>
    </w:p>
    <w:p w:rsidR="00A96F36" w:rsidRPr="00206FEE" w:rsidRDefault="00A96F36" w:rsidP="00A96F36">
      <w:pPr>
        <w:jc w:val="both"/>
        <w:rPr>
          <w:rFonts w:ascii="Arial" w:hAnsi="Arial" w:cs="Arial"/>
          <w:sz w:val="24"/>
          <w:szCs w:val="24"/>
        </w:rPr>
      </w:pPr>
      <w:r w:rsidRPr="00206FEE">
        <w:rPr>
          <w:rFonts w:ascii="Arial" w:hAnsi="Arial" w:cs="Arial"/>
          <w:sz w:val="24"/>
          <w:szCs w:val="24"/>
        </w:rPr>
        <w:t>La plataforma de conectividad del Hospital, ofrece soluciones integrales a los funcionarios  en temas de navegación, Intranet y comunicación, allí se administran todos los servicios asociados a la WLAN, LAN y Seguridad de los dispositivos, los cuales están restringidos de acuerdo a las políticas de seguridad definidas.</w:t>
      </w:r>
    </w:p>
    <w:p w:rsidR="00A96F36" w:rsidRPr="00206FEE" w:rsidRDefault="00A96F36" w:rsidP="00A96F36">
      <w:pPr>
        <w:jc w:val="both"/>
        <w:rPr>
          <w:rFonts w:ascii="Arial" w:hAnsi="Arial" w:cs="Arial"/>
          <w:sz w:val="24"/>
          <w:szCs w:val="24"/>
        </w:rPr>
      </w:pPr>
      <w:r w:rsidRPr="00206FEE">
        <w:rPr>
          <w:rFonts w:ascii="Arial" w:hAnsi="Arial" w:cs="Arial"/>
          <w:sz w:val="24"/>
          <w:szCs w:val="24"/>
        </w:rPr>
        <w:t>El servicio contempla:</w:t>
      </w:r>
    </w:p>
    <w:p w:rsidR="00A96F36" w:rsidRPr="00206FEE" w:rsidRDefault="00A96F36" w:rsidP="00A96F36">
      <w:pPr>
        <w:jc w:val="both"/>
        <w:rPr>
          <w:rFonts w:ascii="Arial" w:hAnsi="Arial" w:cs="Arial"/>
          <w:sz w:val="24"/>
          <w:szCs w:val="24"/>
        </w:rPr>
      </w:pPr>
      <w:r w:rsidRPr="00206FEE">
        <w:rPr>
          <w:rFonts w:ascii="Arial" w:hAnsi="Arial" w:cs="Arial"/>
          <w:sz w:val="24"/>
          <w:szCs w:val="24"/>
        </w:rPr>
        <w:t>• WiFi Corporativa de uso restringido.</w:t>
      </w:r>
    </w:p>
    <w:p w:rsidR="00A96F36" w:rsidRPr="00206FEE" w:rsidRDefault="00A96F36" w:rsidP="00A96F36">
      <w:pPr>
        <w:jc w:val="both"/>
        <w:rPr>
          <w:rFonts w:ascii="Arial" w:hAnsi="Arial" w:cs="Arial"/>
          <w:sz w:val="24"/>
          <w:szCs w:val="24"/>
        </w:rPr>
      </w:pPr>
      <w:r w:rsidRPr="00206FEE">
        <w:rPr>
          <w:rFonts w:ascii="Arial" w:hAnsi="Arial" w:cs="Arial"/>
          <w:sz w:val="24"/>
          <w:szCs w:val="24"/>
        </w:rPr>
        <w:t>• Conexión a internet</w:t>
      </w:r>
    </w:p>
    <w:p w:rsidR="00A96F36" w:rsidRPr="00206FEE" w:rsidRDefault="00A96F36" w:rsidP="00A96F36">
      <w:pPr>
        <w:jc w:val="both"/>
        <w:rPr>
          <w:rFonts w:ascii="Arial" w:hAnsi="Arial" w:cs="Arial"/>
          <w:sz w:val="24"/>
          <w:szCs w:val="24"/>
        </w:rPr>
      </w:pPr>
      <w:r w:rsidRPr="00206FEE">
        <w:rPr>
          <w:rFonts w:ascii="Arial" w:hAnsi="Arial" w:cs="Arial"/>
          <w:sz w:val="24"/>
          <w:szCs w:val="24"/>
        </w:rPr>
        <w:t>Procesos Internos a los que Soporta: Todas las áreas Administrativas y Asistenciales</w:t>
      </w:r>
    </w:p>
    <w:p w:rsidR="00A96F36" w:rsidRPr="00206FEE" w:rsidRDefault="00A96F36" w:rsidP="00A96F36">
      <w:pPr>
        <w:jc w:val="both"/>
        <w:rPr>
          <w:rFonts w:ascii="Arial" w:hAnsi="Arial" w:cs="Arial"/>
          <w:sz w:val="24"/>
          <w:szCs w:val="24"/>
        </w:rPr>
      </w:pPr>
      <w:r w:rsidRPr="00206FEE">
        <w:rPr>
          <w:rFonts w:ascii="Arial" w:hAnsi="Arial" w:cs="Arial"/>
          <w:sz w:val="24"/>
          <w:szCs w:val="24"/>
        </w:rPr>
        <w:t>GESTIÓN DE USUARIOS, ROLES Y PERFILES.</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Este servicio ofrece de manera integral a los funcionarios y colaboradores del hospital toda la  administración  de  cuentas de  usuarios  de  las  aplicaciones  internas  y  sistemas  de información, así como la asignación de recursos (roles y perfiles) y seguridad en los accesos a la red los cuales están restringidos de acuerdo a las políticas de seguridad definidas.</w:t>
      </w:r>
    </w:p>
    <w:p w:rsidR="00A96F36" w:rsidRPr="00206FEE" w:rsidRDefault="00A96F36" w:rsidP="00A96F36">
      <w:pPr>
        <w:jc w:val="both"/>
        <w:rPr>
          <w:rFonts w:ascii="Arial" w:hAnsi="Arial" w:cs="Arial"/>
          <w:sz w:val="24"/>
          <w:szCs w:val="24"/>
        </w:rPr>
      </w:pPr>
      <w:r w:rsidRPr="00206FEE">
        <w:rPr>
          <w:rFonts w:ascii="Arial" w:hAnsi="Arial" w:cs="Arial"/>
          <w:sz w:val="24"/>
          <w:szCs w:val="24"/>
        </w:rPr>
        <w:t>Procesos Internos a los que Soporta:</w:t>
      </w:r>
    </w:p>
    <w:p w:rsidR="00A96F36" w:rsidRPr="00206FEE" w:rsidRDefault="00A96F36" w:rsidP="00A96F36">
      <w:pPr>
        <w:jc w:val="both"/>
        <w:rPr>
          <w:rFonts w:ascii="Arial" w:hAnsi="Arial" w:cs="Arial"/>
          <w:sz w:val="24"/>
          <w:szCs w:val="24"/>
        </w:rPr>
      </w:pPr>
      <w:r w:rsidRPr="00206FEE">
        <w:rPr>
          <w:rFonts w:ascii="Arial" w:hAnsi="Arial" w:cs="Arial"/>
          <w:sz w:val="24"/>
          <w:szCs w:val="24"/>
        </w:rPr>
        <w:t>Todas las áreas Administrativas y  Asistenciales del hospital .</w:t>
      </w:r>
    </w:p>
    <w:p w:rsidR="00A96F36" w:rsidRPr="00206FEE" w:rsidRDefault="00A96F36" w:rsidP="00A96F36">
      <w:pPr>
        <w:jc w:val="both"/>
        <w:rPr>
          <w:rFonts w:ascii="Arial" w:hAnsi="Arial" w:cs="Arial"/>
          <w:sz w:val="24"/>
          <w:szCs w:val="24"/>
        </w:rPr>
      </w:pPr>
      <w:r w:rsidRPr="00206FEE">
        <w:rPr>
          <w:rFonts w:ascii="Arial" w:hAnsi="Arial" w:cs="Arial"/>
          <w:sz w:val="24"/>
          <w:szCs w:val="24"/>
        </w:rPr>
        <w:t>El servicio contempla:</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Crear,  Modificar y Eliminar cuentas de Usuario  Genéricas de Aplicaciones.</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Desbloquear y Resetear cuentas de usuarios</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Asignación, Modificación y eliminación de Roles y Permisos de Aplicaciones, sistemas de información y servicios</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Asignar permisos a Grupos de Aplicaciones y Sistemas de Información</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xml:space="preserve">• Crear,  Modificar y Eliminar contraseñas de Usuario </w:t>
      </w:r>
    </w:p>
    <w:p w:rsidR="00A96F36" w:rsidRPr="00206FEE" w:rsidRDefault="00A96F36" w:rsidP="004D2155">
      <w:pPr>
        <w:spacing w:after="0"/>
        <w:jc w:val="both"/>
        <w:rPr>
          <w:rFonts w:ascii="Arial" w:hAnsi="Arial" w:cs="Arial"/>
          <w:sz w:val="24"/>
          <w:szCs w:val="24"/>
        </w:rPr>
      </w:pPr>
      <w:r w:rsidRPr="00206FEE">
        <w:rPr>
          <w:rFonts w:ascii="Arial" w:hAnsi="Arial" w:cs="Arial"/>
          <w:sz w:val="24"/>
          <w:szCs w:val="24"/>
        </w:rPr>
        <w:t>• Asignar Permisos de Navegación</w:t>
      </w:r>
    </w:p>
    <w:p w:rsidR="004D2155" w:rsidRDefault="004D2155"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ANTIVIRUS</w:t>
      </w:r>
    </w:p>
    <w:p w:rsidR="00A96F36" w:rsidRPr="00206FEE" w:rsidRDefault="00A96F36" w:rsidP="00A96F36">
      <w:pPr>
        <w:jc w:val="both"/>
        <w:rPr>
          <w:rFonts w:ascii="Arial" w:hAnsi="Arial" w:cs="Arial"/>
          <w:sz w:val="24"/>
          <w:szCs w:val="24"/>
        </w:rPr>
      </w:pPr>
      <w:r w:rsidRPr="00206FEE">
        <w:rPr>
          <w:rFonts w:ascii="Arial" w:hAnsi="Arial" w:cs="Arial"/>
          <w:sz w:val="24"/>
          <w:szCs w:val="24"/>
        </w:rPr>
        <w:t>La plataforma de  antivirus  utilizada en este momento son versiones gratuitas. Recomendamos la implementación de una versión completa que ofrezca todos los escudos de seguridad.</w:t>
      </w:r>
    </w:p>
    <w:p w:rsidR="00A96F36" w:rsidRPr="00206FEE" w:rsidRDefault="00A96F36" w:rsidP="00A96F36">
      <w:pPr>
        <w:jc w:val="both"/>
        <w:rPr>
          <w:rFonts w:ascii="Arial" w:hAnsi="Arial" w:cs="Arial"/>
          <w:sz w:val="24"/>
          <w:szCs w:val="24"/>
        </w:rPr>
      </w:pPr>
      <w:r w:rsidRPr="00206FEE">
        <w:rPr>
          <w:rFonts w:ascii="Arial" w:hAnsi="Arial" w:cs="Arial"/>
          <w:sz w:val="24"/>
          <w:szCs w:val="24"/>
        </w:rPr>
        <w:t>ATENCIÓN, ANÁLISIS Y SOLUCIÓN DE SERVICIOS REQUERIDOS DE SOFTWARE  Y HARDWARE</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Este servicio ofrece a los usuarios soluciones integrales, en las cuales el principal objetivo es recibir y atender los requerimientos y/o incidencias aplicables a  la infraestructura de TICS, Sistemas de Información y/o Aplicaciones corporativas, </w:t>
      </w:r>
      <w:r w:rsidRPr="00206FEE">
        <w:rPr>
          <w:rFonts w:ascii="Arial" w:hAnsi="Arial" w:cs="Arial"/>
          <w:sz w:val="24"/>
          <w:szCs w:val="24"/>
        </w:rPr>
        <w:lastRenderedPageBreak/>
        <w:t>dando soluciones oportunas y eficientes, que garanticen condiciones óptimas de los servicios ofrecidos por el hospital.</w:t>
      </w:r>
    </w:p>
    <w:p w:rsidR="00A96F36" w:rsidRPr="00206FEE" w:rsidRDefault="00A96F36" w:rsidP="00A96F36">
      <w:pPr>
        <w:jc w:val="both"/>
        <w:rPr>
          <w:rFonts w:ascii="Arial" w:hAnsi="Arial" w:cs="Arial"/>
          <w:sz w:val="24"/>
          <w:szCs w:val="24"/>
        </w:rPr>
      </w:pPr>
      <w:r w:rsidRPr="00206FEE">
        <w:rPr>
          <w:rFonts w:ascii="Arial" w:hAnsi="Arial" w:cs="Arial"/>
          <w:sz w:val="24"/>
          <w:szCs w:val="24"/>
        </w:rPr>
        <w:t>Procesos Internos a los que Soporta: Todas las áreas Administrativas y Asistenciales</w:t>
      </w:r>
    </w:p>
    <w:p w:rsidR="00A96F36" w:rsidRPr="00206FEE" w:rsidRDefault="00A96F36" w:rsidP="00A96F36">
      <w:pPr>
        <w:jc w:val="both"/>
        <w:rPr>
          <w:rFonts w:ascii="Arial" w:hAnsi="Arial" w:cs="Arial"/>
          <w:sz w:val="24"/>
          <w:szCs w:val="24"/>
        </w:rPr>
      </w:pPr>
      <w:r w:rsidRPr="00206FEE">
        <w:rPr>
          <w:rFonts w:ascii="Arial" w:hAnsi="Arial" w:cs="Arial"/>
          <w:sz w:val="24"/>
          <w:szCs w:val="24"/>
        </w:rPr>
        <w:t>6.5. GESTIÓN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El desarrollo sistema de  información e informática busca que  la tecnología contribuya al mejoramiento de  la gestión apoyando los procesos para  alcanzar una  mayor  eficiencia y transparencia en su ejecución, para que facilite la administración y el control de los recursos y brinde información objetiva y oportuna para  la toma  de decisiones en todos los niveles.</w:t>
      </w:r>
    </w:p>
    <w:p w:rsidR="00A96F36" w:rsidRPr="00206FEE" w:rsidRDefault="00A96F36" w:rsidP="00A96F36">
      <w:pPr>
        <w:jc w:val="both"/>
        <w:rPr>
          <w:rFonts w:ascii="Arial" w:hAnsi="Arial" w:cs="Arial"/>
          <w:sz w:val="24"/>
          <w:szCs w:val="24"/>
        </w:rPr>
      </w:pPr>
      <w:r w:rsidRPr="00206FEE">
        <w:rPr>
          <w:rFonts w:ascii="Arial" w:hAnsi="Arial" w:cs="Arial"/>
          <w:sz w:val="24"/>
          <w:szCs w:val="24"/>
        </w:rPr>
        <w:t>Para lograr que las tecnologías de la información cumplan con este cometido, se requiere: Tener  una infraestructura tecnológica adecuada, que responda a las necesidades de forma ágil y oportuna. Con el pasar del tiempo la infraestructura tecnológica, tanto hardware como software, puede quedarse obsoleta o no cumplir con los requerimientos técnicos adecuados para  la prestación del servicio debido a los constantes cambios, teniendo en  cuenta que todos los dispositivos que  conforman la infraestructura tecnológica cuentan con  una  vida útil definida y/o soportada por el fabricante, constantemente se debe realizar una evaluación de  obsolescencia de  acuerdo a  las características del dispositivo o  programa, ya que  se pueden presentar problemas como:  el funcionamiento incorrecto por desgaste de  partes, lentitud en  la ejecución de  programas, mayor  consumo de  energía eléctrica,  incremento  en  gasto por  soporte técnico,  fallas  constantes de  los  sistemas operativos; manualidad en la ejecución de procedimientos o tareas ya que el software debe estar en constante evolución para  cubrir las necesidades por cambios en la normatividad, mejoramiento de los procesos institucionales o aprovechamiento de las nuevas tecnologías para  automatizar procesos que  mejoren la exactitud de  los resultados y los tiempos de ejecución de las tareas.</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Definir, implementar y medir un modelo de  Gestión de  las TIC, cumpliendo con  Gobierno Digital que  permita apoyar las decisiones, basadas en la información que  se extrae de las fuentes habilitadas.</w:t>
      </w:r>
    </w:p>
    <w:p w:rsidR="00A96F36" w:rsidRPr="00206FEE" w:rsidRDefault="00A96F36" w:rsidP="00A96F36">
      <w:pPr>
        <w:jc w:val="both"/>
        <w:rPr>
          <w:rFonts w:ascii="Arial" w:hAnsi="Arial" w:cs="Arial"/>
          <w:sz w:val="24"/>
          <w:szCs w:val="24"/>
        </w:rPr>
      </w:pPr>
      <w:r w:rsidRPr="00206FEE">
        <w:rPr>
          <w:rFonts w:ascii="Arial" w:hAnsi="Arial" w:cs="Arial"/>
          <w:noProof/>
          <w:sz w:val="24"/>
          <w:szCs w:val="24"/>
          <w:lang w:eastAsia="es-CO"/>
        </w:rPr>
        <mc:AlternateContent>
          <mc:Choice Requires="wps">
            <w:drawing>
              <wp:anchor distT="0" distB="0" distL="114300" distR="114300" simplePos="0" relativeHeight="251660288" behindDoc="1" locked="0" layoutInCell="0" allowOverlap="1" wp14:anchorId="0B941282" wp14:editId="4A96BDB9">
                <wp:simplePos x="0" y="0"/>
                <wp:positionH relativeFrom="page">
                  <wp:posOffset>1056005</wp:posOffset>
                </wp:positionH>
                <wp:positionV relativeFrom="page">
                  <wp:posOffset>8791575</wp:posOffset>
                </wp:positionV>
                <wp:extent cx="5993765" cy="21590"/>
                <wp:effectExtent l="0" t="0" r="6985" b="0"/>
                <wp:wrapNone/>
                <wp:docPr id="1"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21590"/>
                        </a:xfrm>
                        <a:custGeom>
                          <a:avLst/>
                          <a:gdLst>
                            <a:gd name="T0" fmla="*/ 0 w 9439"/>
                            <a:gd name="T1" fmla="*/ 0 h 34"/>
                            <a:gd name="T2" fmla="*/ 9439 w 9439"/>
                            <a:gd name="T3" fmla="*/ 2 h 34"/>
                            <a:gd name="T4" fmla="*/ 9439 w 9439"/>
                            <a:gd name="T5" fmla="*/ 33 h 34"/>
                            <a:gd name="T6" fmla="*/ 0 w 9439"/>
                            <a:gd name="T7" fmla="*/ 31 h 34"/>
                            <a:gd name="T8" fmla="*/ 0 w 9439"/>
                            <a:gd name="T9" fmla="*/ 0 h 34"/>
                          </a:gdLst>
                          <a:ahLst/>
                          <a:cxnLst>
                            <a:cxn ang="0">
                              <a:pos x="T0" y="T1"/>
                            </a:cxn>
                            <a:cxn ang="0">
                              <a:pos x="T2" y="T3"/>
                            </a:cxn>
                            <a:cxn ang="0">
                              <a:pos x="T4" y="T5"/>
                            </a:cxn>
                            <a:cxn ang="0">
                              <a:pos x="T6" y="T7"/>
                            </a:cxn>
                            <a:cxn ang="0">
                              <a:pos x="T8" y="T9"/>
                            </a:cxn>
                          </a:cxnLst>
                          <a:rect l="0" t="0" r="r" b="b"/>
                          <a:pathLst>
                            <a:path w="9439" h="34">
                              <a:moveTo>
                                <a:pt x="0" y="0"/>
                              </a:moveTo>
                              <a:lnTo>
                                <a:pt x="9439" y="2"/>
                              </a:lnTo>
                              <a:lnTo>
                                <a:pt x="9439" y="33"/>
                              </a:lnTo>
                              <a:lnTo>
                                <a:pt x="0" y="31"/>
                              </a:lnTo>
                              <a:lnTo>
                                <a:pt x="0"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91B0" id="Forma libre 110" o:spid="_x0000_s1026" style="position:absolute;margin-left:83.15pt;margin-top:692.25pt;width:471.9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" o:allowincell="f" path="m,l9439,2r,31l,31,,xe" fillcolor="#a5a5a5" stroked="f">
                <v:path arrowok="t" o:connecttype="custom" o:connectlocs="0,0;5993765,1270;5993765,20955;0,19685;0,0" o:connectangles="0,0,0,0,0"/>
                <w10:wrap anchorx="page" anchory="page"/>
              </v:shape>
            </w:pict>
          </mc:Fallback>
        </mc:AlternateContent>
      </w:r>
      <w:r w:rsidRPr="00206FEE">
        <w:rPr>
          <w:rFonts w:ascii="Arial" w:hAnsi="Arial" w:cs="Arial"/>
          <w:sz w:val="24"/>
          <w:szCs w:val="24"/>
        </w:rPr>
        <w:t>Los sistemas de información se han  convertido en un componente vertebral de un sistema organizacional  complejo  y es clave  para   cumplir  con  los  objetivos  estratégicos  de  las instituciones, aumentar la eficiencia de la organización y mejorar la forma como se prestan los servicios misionales.</w:t>
      </w:r>
    </w:p>
    <w:p w:rsidR="00A96F36" w:rsidRPr="00206FEE" w:rsidRDefault="00A96F36" w:rsidP="00A96F36">
      <w:pPr>
        <w:jc w:val="both"/>
        <w:rPr>
          <w:rFonts w:ascii="Arial" w:hAnsi="Arial" w:cs="Arial"/>
          <w:sz w:val="24"/>
          <w:szCs w:val="24"/>
        </w:rPr>
      </w:pPr>
      <w:r w:rsidRPr="00206FEE">
        <w:rPr>
          <w:rFonts w:ascii="Arial" w:hAnsi="Arial" w:cs="Arial"/>
          <w:sz w:val="24"/>
          <w:szCs w:val="24"/>
        </w:rPr>
        <w:t>7. MODELO DE GESTIÓN DE TI</w:t>
      </w:r>
    </w:p>
    <w:p w:rsidR="00A96F36" w:rsidRPr="00206FEE" w:rsidRDefault="00A96F36" w:rsidP="00A96F36">
      <w:pPr>
        <w:jc w:val="both"/>
        <w:rPr>
          <w:rFonts w:ascii="Arial" w:hAnsi="Arial" w:cs="Arial"/>
          <w:sz w:val="24"/>
          <w:szCs w:val="24"/>
        </w:rPr>
      </w:pPr>
      <w:r w:rsidRPr="00206FEE">
        <w:rPr>
          <w:rFonts w:ascii="Arial" w:hAnsi="Arial" w:cs="Arial"/>
          <w:sz w:val="24"/>
          <w:szCs w:val="24"/>
        </w:rPr>
        <w:t>7.1. ESTRATEGIA DE TI</w:t>
      </w:r>
    </w:p>
    <w:p w:rsidR="00A96F36" w:rsidRPr="00206FEE" w:rsidRDefault="00A96F36" w:rsidP="00A96F36">
      <w:pPr>
        <w:jc w:val="both"/>
        <w:rPr>
          <w:rFonts w:ascii="Arial" w:hAnsi="Arial" w:cs="Arial"/>
          <w:sz w:val="24"/>
          <w:szCs w:val="24"/>
        </w:rPr>
      </w:pPr>
      <w:r w:rsidRPr="00206FEE">
        <w:rPr>
          <w:rFonts w:ascii="Arial" w:hAnsi="Arial" w:cs="Arial"/>
          <w:sz w:val="24"/>
          <w:szCs w:val="24"/>
        </w:rPr>
        <w:t>La estrategia busca que el hospital:</w:t>
      </w:r>
    </w:p>
    <w:p w:rsidR="00A96F36" w:rsidRPr="00206FEE" w:rsidRDefault="00A96F36" w:rsidP="00A96F36">
      <w:pPr>
        <w:pStyle w:val="Prrafodelista"/>
        <w:numPr>
          <w:ilvl w:val="0"/>
          <w:numId w:val="11"/>
        </w:numPr>
        <w:jc w:val="both"/>
        <w:rPr>
          <w:rFonts w:ascii="Arial" w:hAnsi="Arial" w:cs="Arial"/>
          <w:sz w:val="24"/>
          <w:szCs w:val="24"/>
        </w:rPr>
      </w:pPr>
      <w:r w:rsidRPr="00206FEE">
        <w:rPr>
          <w:rFonts w:ascii="Arial" w:hAnsi="Arial" w:cs="Arial"/>
          <w:sz w:val="24"/>
          <w:szCs w:val="24"/>
        </w:rPr>
        <w:t>Garantice un buen  servicio a los ciudadanos y servidores públicos.</w:t>
      </w:r>
    </w:p>
    <w:p w:rsidR="00A96F36" w:rsidRPr="00206FEE" w:rsidRDefault="00A96F36" w:rsidP="00A96F36">
      <w:pPr>
        <w:pStyle w:val="Prrafodelista"/>
        <w:numPr>
          <w:ilvl w:val="0"/>
          <w:numId w:val="11"/>
        </w:numPr>
        <w:jc w:val="both"/>
        <w:rPr>
          <w:rFonts w:ascii="Arial" w:hAnsi="Arial" w:cs="Arial"/>
          <w:sz w:val="24"/>
          <w:szCs w:val="24"/>
        </w:rPr>
      </w:pPr>
      <w:r w:rsidRPr="00206FEE">
        <w:rPr>
          <w:rFonts w:ascii="Arial" w:hAnsi="Arial" w:cs="Arial"/>
          <w:sz w:val="24"/>
          <w:szCs w:val="24"/>
        </w:rPr>
        <w:t>Optimización de los procesos de la entidad.</w:t>
      </w:r>
    </w:p>
    <w:p w:rsidR="00A96F36" w:rsidRPr="00206FEE" w:rsidRDefault="00A96F36" w:rsidP="00A96F36">
      <w:pPr>
        <w:pStyle w:val="Prrafodelista"/>
        <w:numPr>
          <w:ilvl w:val="0"/>
          <w:numId w:val="11"/>
        </w:numPr>
        <w:jc w:val="both"/>
        <w:rPr>
          <w:rFonts w:ascii="Arial" w:hAnsi="Arial" w:cs="Arial"/>
          <w:sz w:val="24"/>
          <w:szCs w:val="24"/>
        </w:rPr>
      </w:pPr>
      <w:r w:rsidRPr="00206FEE">
        <w:rPr>
          <w:rFonts w:ascii="Arial" w:hAnsi="Arial" w:cs="Arial"/>
          <w:sz w:val="24"/>
          <w:szCs w:val="24"/>
        </w:rPr>
        <w:t xml:space="preserve"> Apoyo en la toma de decisiones.</w:t>
      </w:r>
    </w:p>
    <w:p w:rsidR="00A96F36" w:rsidRPr="00206FEE" w:rsidRDefault="00A96F36" w:rsidP="00A96F36">
      <w:pPr>
        <w:pStyle w:val="Prrafodelista"/>
        <w:numPr>
          <w:ilvl w:val="0"/>
          <w:numId w:val="11"/>
        </w:numPr>
        <w:jc w:val="both"/>
        <w:rPr>
          <w:rFonts w:ascii="Arial" w:hAnsi="Arial" w:cs="Arial"/>
          <w:sz w:val="24"/>
          <w:szCs w:val="24"/>
        </w:rPr>
      </w:pPr>
      <w:r w:rsidRPr="00206FEE">
        <w:rPr>
          <w:rFonts w:ascii="Arial" w:hAnsi="Arial" w:cs="Arial"/>
          <w:sz w:val="24"/>
          <w:szCs w:val="24"/>
        </w:rPr>
        <w:t xml:space="preserve"> Promover el uso y apropiación de los recursos tecnológicos.</w:t>
      </w:r>
    </w:p>
    <w:p w:rsidR="00A96F36" w:rsidRPr="00206FEE" w:rsidRDefault="00A96F36" w:rsidP="00A96F36">
      <w:pPr>
        <w:pStyle w:val="Prrafodelista"/>
        <w:numPr>
          <w:ilvl w:val="0"/>
          <w:numId w:val="11"/>
        </w:numPr>
        <w:jc w:val="both"/>
        <w:rPr>
          <w:rFonts w:ascii="Arial" w:hAnsi="Arial" w:cs="Arial"/>
          <w:sz w:val="24"/>
          <w:szCs w:val="24"/>
        </w:rPr>
      </w:pPr>
      <w:r w:rsidRPr="00206FEE">
        <w:rPr>
          <w:rFonts w:ascii="Arial" w:hAnsi="Arial" w:cs="Arial"/>
          <w:sz w:val="24"/>
          <w:szCs w:val="24"/>
        </w:rPr>
        <w:t xml:space="preserve"> Garantizar la seguridad y privacidad de la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7.1.1.  DEFINICIÓN DE LOS OBJETIVOS ESTRATÉGICOS DE TI</w:t>
      </w:r>
    </w:p>
    <w:p w:rsidR="00A96F36" w:rsidRPr="00206FEE" w:rsidRDefault="00A96F36" w:rsidP="00A96F36">
      <w:pPr>
        <w:jc w:val="both"/>
        <w:rPr>
          <w:rFonts w:ascii="Arial" w:hAnsi="Arial" w:cs="Arial"/>
          <w:sz w:val="24"/>
          <w:szCs w:val="24"/>
        </w:rPr>
      </w:pPr>
      <w:r w:rsidRPr="00206FEE">
        <w:rPr>
          <w:rFonts w:ascii="Arial" w:hAnsi="Arial" w:cs="Arial"/>
          <w:sz w:val="24"/>
          <w:szCs w:val="24"/>
        </w:rPr>
        <w:t>Definir e implementar planes, políticas, guías, proyectos, catálogos y entre  otros desarrollados dentro  de la Gestión TI.</w:t>
      </w:r>
    </w:p>
    <w:p w:rsidR="00A96F36" w:rsidRPr="00206FEE" w:rsidRDefault="00A96F36" w:rsidP="00A96F36">
      <w:pPr>
        <w:jc w:val="both"/>
        <w:rPr>
          <w:rFonts w:ascii="Arial" w:hAnsi="Arial" w:cs="Arial"/>
          <w:sz w:val="24"/>
          <w:szCs w:val="24"/>
        </w:rPr>
      </w:pPr>
      <w:r w:rsidRPr="00206FEE">
        <w:rPr>
          <w:rFonts w:ascii="Arial" w:hAnsi="Arial" w:cs="Arial"/>
          <w:sz w:val="24"/>
          <w:szCs w:val="24"/>
        </w:rPr>
        <w:t>Desarrollar  estrategias  que   permitan  a  los  usuarios  internos  el  adecuado  uso de  los recursos tecnológicos, así mismo motivar el uso e implementación de nuevas tecnologías.</w:t>
      </w:r>
    </w:p>
    <w:p w:rsidR="00A96F36" w:rsidRPr="00206FEE" w:rsidRDefault="00A96F36" w:rsidP="00102AA2">
      <w:pPr>
        <w:jc w:val="both"/>
        <w:rPr>
          <w:rFonts w:ascii="Arial" w:hAnsi="Arial" w:cs="Arial"/>
          <w:sz w:val="24"/>
          <w:szCs w:val="24"/>
        </w:rPr>
      </w:pPr>
      <w:r w:rsidRPr="00206FEE">
        <w:rPr>
          <w:rFonts w:ascii="Arial" w:hAnsi="Arial" w:cs="Arial"/>
          <w:sz w:val="24"/>
          <w:szCs w:val="24"/>
        </w:rPr>
        <w:t>Implementar buenas prácticas para  el desarrollo de los diferentes proyectos tecnológicos. Garantizar una plataforma tecnológica que tenga niveles óptimos en seguridad y privacidad</w:t>
      </w:r>
      <w:r w:rsidR="00102AA2">
        <w:rPr>
          <w:rFonts w:ascii="Arial" w:hAnsi="Arial" w:cs="Arial"/>
          <w:sz w:val="24"/>
          <w:szCs w:val="24"/>
        </w:rPr>
        <w:t xml:space="preserve"> d</w:t>
      </w:r>
      <w:r w:rsidRPr="00206FEE">
        <w:rPr>
          <w:rFonts w:ascii="Arial" w:hAnsi="Arial" w:cs="Arial"/>
          <w:sz w:val="24"/>
          <w:szCs w:val="24"/>
        </w:rPr>
        <w:t>e la información</w:t>
      </w:r>
      <w:r w:rsidR="00102AA2">
        <w:rPr>
          <w:rFonts w:ascii="Arial" w:hAnsi="Arial" w:cs="Arial"/>
          <w:sz w:val="24"/>
          <w:szCs w:val="24"/>
        </w:rPr>
        <w:t>.</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Fortalecer la gestión de  las tecnologías de  la información y comunicaciones (TIC), que permita la adopción de  los estándares y lineamientos de  la arquitectura empresarial para un desarrollo incluyente, sostenido, participativo y transparente dentro  del hospital.</w:t>
      </w:r>
    </w:p>
    <w:p w:rsidR="00A96F36" w:rsidRPr="00206FEE" w:rsidRDefault="00A96F36" w:rsidP="00A96F36">
      <w:pPr>
        <w:jc w:val="both"/>
        <w:rPr>
          <w:rFonts w:ascii="Arial" w:hAnsi="Arial" w:cs="Arial"/>
          <w:sz w:val="24"/>
          <w:szCs w:val="24"/>
        </w:rPr>
      </w:pPr>
      <w:r w:rsidRPr="00206FEE">
        <w:rPr>
          <w:rFonts w:ascii="Arial" w:hAnsi="Arial" w:cs="Arial"/>
          <w:sz w:val="24"/>
          <w:szCs w:val="24"/>
        </w:rPr>
        <w:t>7.2. GOBIERNO DE TI</w:t>
      </w:r>
    </w:p>
    <w:p w:rsidR="00A96F36" w:rsidRPr="00206FEE" w:rsidRDefault="00A96F36" w:rsidP="00A96F36">
      <w:pPr>
        <w:jc w:val="both"/>
        <w:rPr>
          <w:rFonts w:ascii="Arial" w:hAnsi="Arial" w:cs="Arial"/>
          <w:sz w:val="24"/>
          <w:szCs w:val="24"/>
        </w:rPr>
      </w:pPr>
      <w:r w:rsidRPr="00206FEE">
        <w:rPr>
          <w:rFonts w:ascii="Arial" w:hAnsi="Arial" w:cs="Arial"/>
          <w:sz w:val="24"/>
          <w:szCs w:val="24"/>
        </w:rPr>
        <w:t>El Gobierno de TI asegura que se evalúan las necesidades, condiciones y opciones de las partes interesadas para  determinar que  se alcanzan las metas del plan de  desarrollo; estableciendo la dirección a través de la priorización y la toma  de decisiones; midiendo el rendimiento y el cumplimiento respecto a la dirección y metas acordadas. Se  tendrán en cuenta los siguientes lineamientos:</w:t>
      </w:r>
    </w:p>
    <w:p w:rsidR="00A96F36" w:rsidRPr="00206FEE" w:rsidRDefault="00A96F36" w:rsidP="00A96F36">
      <w:pPr>
        <w:jc w:val="both"/>
        <w:rPr>
          <w:rFonts w:ascii="Arial" w:hAnsi="Arial" w:cs="Arial"/>
          <w:sz w:val="24"/>
          <w:szCs w:val="24"/>
        </w:rPr>
      </w:pPr>
      <w:r w:rsidRPr="00206FEE">
        <w:rPr>
          <w:rFonts w:ascii="Arial" w:hAnsi="Arial" w:cs="Arial"/>
          <w:sz w:val="24"/>
          <w:szCs w:val="24"/>
        </w:rPr>
        <w:t>Todos los proveedores que  por  actividades internas tengan un  contrato con  el hospital, deberán acogerse a los siguientes lineamientos:</w:t>
      </w:r>
    </w:p>
    <w:p w:rsidR="00A96F36" w:rsidRPr="00206FEE" w:rsidRDefault="00A96F36" w:rsidP="00A96F36">
      <w:pPr>
        <w:jc w:val="both"/>
        <w:rPr>
          <w:rFonts w:ascii="Arial" w:hAnsi="Arial" w:cs="Arial"/>
          <w:sz w:val="24"/>
          <w:szCs w:val="24"/>
        </w:rPr>
      </w:pPr>
      <w:r w:rsidRPr="00206FEE">
        <w:rPr>
          <w:rFonts w:ascii="Arial" w:hAnsi="Arial" w:cs="Arial"/>
          <w:sz w:val="24"/>
          <w:szCs w:val="24"/>
        </w:rPr>
        <w:t>Todo  proveedor deberá cumplir con  los lineamientos de  seguridad de  la información establecidos en el hospital, así mismo como  con la normatividad definida en sus procesos internos.</w:t>
      </w:r>
    </w:p>
    <w:p w:rsidR="00A96F36" w:rsidRPr="00206FEE" w:rsidRDefault="00A96F36" w:rsidP="00A96F36">
      <w:pPr>
        <w:pStyle w:val="Prrafodelista"/>
        <w:numPr>
          <w:ilvl w:val="0"/>
          <w:numId w:val="12"/>
        </w:numPr>
        <w:jc w:val="both"/>
        <w:rPr>
          <w:rFonts w:ascii="Arial" w:hAnsi="Arial" w:cs="Arial"/>
          <w:sz w:val="24"/>
          <w:szCs w:val="24"/>
        </w:rPr>
      </w:pPr>
      <w:r w:rsidRPr="00206FEE">
        <w:rPr>
          <w:rFonts w:ascii="Arial" w:hAnsi="Arial" w:cs="Arial"/>
          <w:sz w:val="24"/>
          <w:szCs w:val="24"/>
        </w:rPr>
        <w:t>Los proveedores  deberán  hacer  reporte de  las debilidades de  seguridad que  puedan encontrar durante la ejecución del contrato con el hospital.</w:t>
      </w:r>
    </w:p>
    <w:p w:rsidR="00A96F36" w:rsidRPr="00206FEE" w:rsidRDefault="00A96F36" w:rsidP="00A96F36">
      <w:pPr>
        <w:pStyle w:val="Prrafodelista"/>
        <w:numPr>
          <w:ilvl w:val="0"/>
          <w:numId w:val="12"/>
        </w:numPr>
        <w:jc w:val="both"/>
        <w:rPr>
          <w:rFonts w:ascii="Arial" w:hAnsi="Arial" w:cs="Arial"/>
          <w:sz w:val="24"/>
          <w:szCs w:val="24"/>
        </w:rPr>
      </w:pPr>
      <w:r w:rsidRPr="00206FEE">
        <w:rPr>
          <w:rFonts w:ascii="Arial" w:hAnsi="Arial" w:cs="Arial"/>
          <w:sz w:val="24"/>
          <w:szCs w:val="24"/>
        </w:rPr>
        <w:t xml:space="preserve">  Se  deberá Informar sobre todas las actualizaciones existentes de  cada plataforma que mejoren el desempeño de los procesos y subprocesos del hospital.</w:t>
      </w:r>
    </w:p>
    <w:p w:rsidR="00A96F36" w:rsidRPr="00206FEE" w:rsidRDefault="00A96F36" w:rsidP="00A96F36">
      <w:pPr>
        <w:pStyle w:val="Prrafodelista"/>
        <w:numPr>
          <w:ilvl w:val="0"/>
          <w:numId w:val="12"/>
        </w:numPr>
        <w:jc w:val="both"/>
        <w:rPr>
          <w:rFonts w:ascii="Arial" w:hAnsi="Arial" w:cs="Arial"/>
          <w:sz w:val="24"/>
          <w:szCs w:val="24"/>
        </w:rPr>
      </w:pPr>
      <w:r w:rsidRPr="00206FEE">
        <w:rPr>
          <w:rFonts w:ascii="Arial" w:hAnsi="Arial" w:cs="Arial"/>
          <w:sz w:val="24"/>
          <w:szCs w:val="24"/>
        </w:rPr>
        <w:t xml:space="preserve"> Los proveedores  deberán  hacer el reporte de  eventos que  afecten el desarrollo de  los cambios que se aplicarán en productivo, desde la realización de las pruebas hasta la salida a producción del requerimiento.</w:t>
      </w:r>
    </w:p>
    <w:p w:rsidR="00A96F36" w:rsidRPr="00206FEE" w:rsidRDefault="00A96F36" w:rsidP="00A96F36">
      <w:pPr>
        <w:pStyle w:val="Prrafodelista"/>
        <w:numPr>
          <w:ilvl w:val="0"/>
          <w:numId w:val="12"/>
        </w:numPr>
        <w:jc w:val="both"/>
        <w:rPr>
          <w:rFonts w:ascii="Arial" w:hAnsi="Arial" w:cs="Arial"/>
          <w:sz w:val="24"/>
          <w:szCs w:val="24"/>
        </w:rPr>
      </w:pPr>
      <w:r w:rsidRPr="00206FEE">
        <w:rPr>
          <w:rFonts w:ascii="Arial" w:hAnsi="Arial" w:cs="Arial"/>
          <w:sz w:val="24"/>
          <w:szCs w:val="24"/>
        </w:rPr>
        <w:t>Se deberá realizar transferencia de conocimiento y/o acompañamiento a los funcionarios responsables del proceso en el hospital</w:t>
      </w:r>
    </w:p>
    <w:p w:rsidR="00A96F36" w:rsidRPr="00206FEE" w:rsidRDefault="00A96F36" w:rsidP="00A96F36">
      <w:pPr>
        <w:pStyle w:val="Prrafodelista"/>
        <w:numPr>
          <w:ilvl w:val="0"/>
          <w:numId w:val="12"/>
        </w:numPr>
        <w:jc w:val="both"/>
        <w:rPr>
          <w:rFonts w:ascii="Arial" w:hAnsi="Arial" w:cs="Arial"/>
          <w:sz w:val="24"/>
          <w:szCs w:val="24"/>
        </w:rPr>
      </w:pPr>
      <w:r w:rsidRPr="00206FEE">
        <w:rPr>
          <w:rFonts w:ascii="Arial" w:hAnsi="Arial" w:cs="Arial"/>
          <w:sz w:val="24"/>
          <w:szCs w:val="24"/>
        </w:rPr>
        <w:lastRenderedPageBreak/>
        <w:t>Los proveedores tienen el compromiso de aportar y realizar sugerencias para  el mejoramiento  de   los  procesos  y  óptimo  aprovechamiento  del  servicio  que   se  está prestando.</w:t>
      </w:r>
    </w:p>
    <w:p w:rsidR="00623563" w:rsidRDefault="00A96F36" w:rsidP="00A96F36">
      <w:pPr>
        <w:pStyle w:val="Prrafodelista"/>
        <w:numPr>
          <w:ilvl w:val="0"/>
          <w:numId w:val="12"/>
        </w:numPr>
        <w:jc w:val="both"/>
        <w:rPr>
          <w:rFonts w:ascii="Arial" w:hAnsi="Arial" w:cs="Arial"/>
          <w:sz w:val="24"/>
          <w:szCs w:val="24"/>
        </w:rPr>
      </w:pPr>
      <w:r w:rsidRPr="00623563">
        <w:rPr>
          <w:rFonts w:ascii="Arial" w:hAnsi="Arial" w:cs="Arial"/>
          <w:sz w:val="24"/>
          <w:szCs w:val="24"/>
        </w:rPr>
        <w:t xml:space="preserve"> El hospital será el único dueño de los derechos de autor de los desarrollos que se realicen internamente, los proveedores deberán respetar su confidencialidad</w:t>
      </w:r>
      <w:r w:rsidR="00623563" w:rsidRPr="00623563">
        <w:rPr>
          <w:rFonts w:ascii="Arial" w:hAnsi="Arial" w:cs="Arial"/>
          <w:sz w:val="24"/>
          <w:szCs w:val="24"/>
        </w:rPr>
        <w:t xml:space="preserve"> </w:t>
      </w:r>
    </w:p>
    <w:p w:rsidR="00A96F36" w:rsidRPr="00623563" w:rsidRDefault="00A96F36" w:rsidP="00A96F36">
      <w:pPr>
        <w:pStyle w:val="Prrafodelista"/>
        <w:numPr>
          <w:ilvl w:val="0"/>
          <w:numId w:val="12"/>
        </w:numPr>
        <w:jc w:val="both"/>
        <w:rPr>
          <w:rFonts w:ascii="Arial" w:hAnsi="Arial" w:cs="Arial"/>
          <w:sz w:val="24"/>
          <w:szCs w:val="24"/>
        </w:rPr>
      </w:pPr>
      <w:r w:rsidRPr="00623563">
        <w:rPr>
          <w:rFonts w:ascii="Arial" w:hAnsi="Arial" w:cs="Arial"/>
          <w:sz w:val="24"/>
          <w:szCs w:val="24"/>
        </w:rPr>
        <w:t>Entendiendo que la continuidad en la prestación de los servicios depende en gran parte  de su sistema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Las rutinas de copias de respaldo en servidores ubicados en el hospital con refrescamiento de la información dependiendo del tipo de documento del que  se trate,  es decir, intervalos de  refrescamiento  para   las  historias  </w:t>
      </w:r>
      <w:r w:rsidR="00E160B3" w:rsidRPr="00206FEE">
        <w:rPr>
          <w:rFonts w:ascii="Arial" w:hAnsi="Arial" w:cs="Arial"/>
          <w:sz w:val="24"/>
          <w:szCs w:val="24"/>
        </w:rPr>
        <w:t>Clínicas</w:t>
      </w:r>
      <w:r w:rsidRPr="00206FEE">
        <w:rPr>
          <w:rFonts w:ascii="Arial" w:hAnsi="Arial" w:cs="Arial"/>
          <w:sz w:val="24"/>
          <w:szCs w:val="24"/>
        </w:rPr>
        <w:t>,  las  ordenes clínicas,  los  medicamentos ordenados, etc.</w:t>
      </w:r>
    </w:p>
    <w:p w:rsidR="00A96F36" w:rsidRPr="00206FEE" w:rsidRDefault="00A96F36" w:rsidP="00A96F36">
      <w:pPr>
        <w:jc w:val="both"/>
        <w:rPr>
          <w:rFonts w:ascii="Arial" w:hAnsi="Arial" w:cs="Arial"/>
          <w:sz w:val="24"/>
          <w:szCs w:val="24"/>
        </w:rPr>
      </w:pPr>
      <w:r w:rsidRPr="00206FEE">
        <w:rPr>
          <w:rFonts w:ascii="Arial" w:hAnsi="Arial" w:cs="Arial"/>
          <w:sz w:val="24"/>
          <w:szCs w:val="24"/>
        </w:rPr>
        <w:t>Esta información se coloca disponible cuando se decreta la contingencia. Para garantizar una buena ejecución del plan, el comité de emergencias planea una simulación por año.</w:t>
      </w:r>
    </w:p>
    <w:p w:rsidR="00A96F36" w:rsidRPr="00206FEE" w:rsidRDefault="00A96F36" w:rsidP="00A96F36">
      <w:pPr>
        <w:jc w:val="both"/>
        <w:rPr>
          <w:rFonts w:ascii="Arial" w:hAnsi="Arial" w:cs="Arial"/>
          <w:sz w:val="24"/>
          <w:szCs w:val="24"/>
        </w:rPr>
      </w:pPr>
      <w:r w:rsidRPr="00206FEE">
        <w:rPr>
          <w:rFonts w:ascii="Arial" w:hAnsi="Arial" w:cs="Arial"/>
          <w:sz w:val="24"/>
          <w:szCs w:val="24"/>
        </w:rPr>
        <w:t>Para fallas en la continuidad del proceso de atención de forma individual se tiene definido en el proceso de gestión de TIC un esquema de atención por mesa de ayuda con cobertura en horas laborales, el cual brinda un único punto de contacto a toda la institución para  la atención de incidentes o requerimientos.</w:t>
      </w:r>
    </w:p>
    <w:p w:rsidR="00A96F36" w:rsidRPr="00206FEE" w:rsidRDefault="00A96F36" w:rsidP="00A96F36">
      <w:pPr>
        <w:jc w:val="both"/>
        <w:rPr>
          <w:rFonts w:ascii="Arial" w:hAnsi="Arial" w:cs="Arial"/>
          <w:sz w:val="24"/>
          <w:szCs w:val="24"/>
        </w:rPr>
      </w:pPr>
      <w:r w:rsidRPr="00206FEE">
        <w:rPr>
          <w:rFonts w:ascii="Arial" w:hAnsi="Arial" w:cs="Arial"/>
          <w:sz w:val="24"/>
          <w:szCs w:val="24"/>
        </w:rPr>
        <w:t>Esta mesa de  ayuda tiene dos niveles de  escalamiento, un  primer nivel para  solicitudes menores como  apoyo  en  actividades que  al personal asistencial se le hayan olvidado o habiéndose cambiado no pudo asistir a las jornadas de capacitación, etc…  y un segundo nivel al que  se suben los requerimientos de  dificultades mayores que  ameritan un análisis del comportamiento del sistema y del procedimiento que  se está ejecutando. La atención de estos casos, tanto  los de nivel 1 como  los de nivel 2 se hace en unos tiempos definidos a la prioridad asignada.</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La continuidad en la atención también puede verse afectada por el mal funcionamiento de los  equipos  e  impresoras  y  para   esto se  tienen  equipos  de  recambio  que   permiten solucionar de  inmediato las solicitudes, cambiando un equipo por otro mientras se revisa cual es el problema que presenta el reportado.</w:t>
      </w:r>
    </w:p>
    <w:p w:rsidR="00A96F36" w:rsidRPr="00206FEE" w:rsidRDefault="00A96F36" w:rsidP="00A96F36">
      <w:pPr>
        <w:jc w:val="both"/>
        <w:rPr>
          <w:rFonts w:ascii="Arial" w:hAnsi="Arial" w:cs="Arial"/>
          <w:sz w:val="24"/>
          <w:szCs w:val="24"/>
        </w:rPr>
      </w:pPr>
      <w:r w:rsidRPr="00206FEE">
        <w:rPr>
          <w:rFonts w:ascii="Arial" w:hAnsi="Arial" w:cs="Arial"/>
          <w:sz w:val="24"/>
          <w:szCs w:val="24"/>
        </w:rPr>
        <w:t>Como medida proactiva para  fortalecer el proceso de entrenamiento y capacitación y evitar interrupciones y perdida de  continuidad en  los diferentes procesos, con  énfasis en  los relacionados directamente con  la atención de  pacientes, y acorde a lo establecido en  el proceso de inducción y capacitación, se realizan capacitaciones y entrenamientos presenciales   a   todos  los   que    ingresan   nuevos.  Además,   se  tienen   identificados profesionales líderes en los diferentes procesos que apoyan.</w:t>
      </w:r>
    </w:p>
    <w:p w:rsidR="00A96F36" w:rsidRPr="00206FEE" w:rsidRDefault="00A96F36" w:rsidP="00A96F36">
      <w:pPr>
        <w:jc w:val="both"/>
        <w:rPr>
          <w:rFonts w:ascii="Arial" w:hAnsi="Arial" w:cs="Arial"/>
          <w:sz w:val="24"/>
          <w:szCs w:val="24"/>
        </w:rPr>
      </w:pPr>
      <w:r w:rsidRPr="00206FEE">
        <w:rPr>
          <w:rFonts w:ascii="Arial" w:hAnsi="Arial" w:cs="Arial"/>
          <w:sz w:val="24"/>
          <w:szCs w:val="24"/>
        </w:rPr>
        <w:t>7.3. GESTIÓN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El  hospital  debe asegurar que  todos los  funcionarios  que  tengan definidas responsabilidades   en   el   Modelo   de   Gestión   de   Seguridad   de   la   Información   son competentes  para   desempeñar sus  funciones  y  que   cuentan  con   los  programas  de capacitación y entrenamiento requeridos para  ello.</w:t>
      </w:r>
    </w:p>
    <w:p w:rsidR="00A96F36" w:rsidRPr="00206FEE" w:rsidRDefault="00A96F36" w:rsidP="00A96F36">
      <w:pPr>
        <w:jc w:val="both"/>
        <w:rPr>
          <w:rFonts w:ascii="Arial" w:hAnsi="Arial" w:cs="Arial"/>
          <w:sz w:val="24"/>
          <w:szCs w:val="24"/>
        </w:rPr>
      </w:pPr>
      <w:r w:rsidRPr="00206FEE">
        <w:rPr>
          <w:rFonts w:ascii="Arial" w:hAnsi="Arial" w:cs="Arial"/>
          <w:sz w:val="24"/>
          <w:szCs w:val="24"/>
        </w:rPr>
        <w:t>De  igual  forma,  todos los  funcionarios  y, cuando sea relevante,  los  terceros tendrán un proceso formal de  concientización, mediante el cual se capacitará sobre las políticas de seguridad de  la Institución  y los  riesgos  conocidos  a los  que  se puede ver expuesta, en caso que  estas no se cumplan.</w:t>
      </w:r>
    </w:p>
    <w:p w:rsidR="00A96F36" w:rsidRPr="00206FEE" w:rsidRDefault="00A96F36" w:rsidP="00A96F36">
      <w:pPr>
        <w:jc w:val="both"/>
        <w:rPr>
          <w:rFonts w:ascii="Arial" w:hAnsi="Arial" w:cs="Arial"/>
          <w:sz w:val="24"/>
          <w:szCs w:val="24"/>
        </w:rPr>
      </w:pPr>
      <w:r w:rsidRPr="00206FEE">
        <w:rPr>
          <w:rFonts w:ascii="Arial" w:hAnsi="Arial" w:cs="Arial"/>
          <w:sz w:val="24"/>
          <w:szCs w:val="24"/>
        </w:rPr>
        <w:t>Los programas de concientización, educación y entrenamiento se encuentran diseñados de manera  apropiada  y  relevante  para   los  roles,  responsabilidades  y  habilidades  de  las personas que deben asistir a ellos.</w:t>
      </w:r>
    </w:p>
    <w:p w:rsidR="00A96F36" w:rsidRPr="00206FEE" w:rsidRDefault="00A96F36" w:rsidP="00A96F36">
      <w:pPr>
        <w:jc w:val="both"/>
        <w:rPr>
          <w:rFonts w:ascii="Arial" w:hAnsi="Arial" w:cs="Arial"/>
          <w:sz w:val="24"/>
          <w:szCs w:val="24"/>
        </w:rPr>
      </w:pPr>
      <w:r w:rsidRPr="00206FEE">
        <w:rPr>
          <w:rFonts w:ascii="Arial" w:hAnsi="Arial" w:cs="Arial"/>
          <w:sz w:val="24"/>
          <w:szCs w:val="24"/>
        </w:rPr>
        <w:t>7.4 SISTEMAS DE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lastRenderedPageBreak/>
        <w:t>Para apoyar los procesos misionales y de apoyo  en una organización, es importante contar con sistemas de información que se conviertan en fuente única de datos útiles para  la toma de decisiones en todos los aspectos; que garanticen la calidad de la información, dispongan recursos de  consulta a  los públicos de  interés, permitan la generación de  transacciones desde los procesos que generan la información y que  sean fáciles de mantener. Que  sean escalables, interoperables, seguros, funcionales y sostenibles, tanto  en lo financiero como en la parte  técnica.</w:t>
      </w:r>
    </w:p>
    <w:p w:rsidR="00A96F36" w:rsidRPr="00206FEE" w:rsidRDefault="00A96F36" w:rsidP="00A96F36">
      <w:pPr>
        <w:jc w:val="both"/>
        <w:rPr>
          <w:rFonts w:ascii="Arial" w:hAnsi="Arial" w:cs="Arial"/>
          <w:sz w:val="24"/>
          <w:szCs w:val="24"/>
        </w:rPr>
      </w:pPr>
      <w:r w:rsidRPr="00206FEE">
        <w:rPr>
          <w:rFonts w:ascii="Arial" w:hAnsi="Arial" w:cs="Arial"/>
          <w:sz w:val="24"/>
          <w:szCs w:val="24"/>
        </w:rPr>
        <w:t>El hospital reconoce la información como  un  activo importante para  la atención de  los pacientes  y el  desarrollo  de  sus procesos internos,  por  lo  tanto,  se preocupa por  definir lineamientos que  permitan mitigar los posibles riesgos para  la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La  cobertura inicial  para   la  definición  de  lineamientos  de  seguridad  se enmarca en  el proceso encargado de custodiar la información dentro  de la infraestructura tecnológica del Hospital  (Gestión  de  la infraestructura de  TICs). Este alcance se define  con  el fin  de concentrar los esfuerzos en lograr un impacto adecuado en la definición de parámetros de seguridad para  la información.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7.5  SERVICIOS DE SOPORTE TÉCNICO</w:t>
      </w:r>
    </w:p>
    <w:p w:rsidR="00A96F36" w:rsidRPr="00206FEE" w:rsidRDefault="00A96F36" w:rsidP="00A96F36">
      <w:pPr>
        <w:jc w:val="both"/>
        <w:rPr>
          <w:rFonts w:ascii="Arial" w:hAnsi="Arial" w:cs="Arial"/>
          <w:sz w:val="24"/>
          <w:szCs w:val="24"/>
        </w:rPr>
      </w:pPr>
      <w:r w:rsidRPr="00206FEE">
        <w:rPr>
          <w:rFonts w:ascii="Arial" w:hAnsi="Arial" w:cs="Arial"/>
          <w:sz w:val="24"/>
          <w:szCs w:val="24"/>
        </w:rPr>
        <w:t>La Mesa de Ayuda el único punto de contacto donde se reciben las solicitudes.</w:t>
      </w:r>
    </w:p>
    <w:p w:rsidR="00A96F36" w:rsidRPr="00206FEE" w:rsidRDefault="00A96F36" w:rsidP="00A96F36">
      <w:pPr>
        <w:jc w:val="both"/>
        <w:rPr>
          <w:rFonts w:ascii="Arial" w:hAnsi="Arial" w:cs="Arial"/>
          <w:sz w:val="24"/>
          <w:szCs w:val="24"/>
        </w:rPr>
      </w:pPr>
      <w:r w:rsidRPr="00206FEE">
        <w:rPr>
          <w:rFonts w:ascii="Arial" w:hAnsi="Arial" w:cs="Arial"/>
          <w:sz w:val="24"/>
          <w:szCs w:val="24"/>
        </w:rPr>
        <w:t>El agente de Mesa de Ayuda recibe el servicio por cualquiera de los medios habilitados por el hospital: Vía Telefónica, soporte remoto, Correo  Electrónico o presencial, procederá con  el registro del servicio, luego determinará si el servicio tiene solución por parte  de la mesa, de lo contrario si la solución no está en sus manos escalará el caso al Soporte, Proveedor u otro encargado de dar la solución.</w:t>
      </w:r>
    </w:p>
    <w:p w:rsidR="00A96F36" w:rsidRPr="00206FEE" w:rsidRDefault="00A96F36" w:rsidP="00A96F36">
      <w:pPr>
        <w:jc w:val="both"/>
        <w:rPr>
          <w:rFonts w:ascii="Arial" w:hAnsi="Arial" w:cs="Arial"/>
          <w:sz w:val="24"/>
          <w:szCs w:val="24"/>
        </w:rPr>
      </w:pPr>
      <w:r w:rsidRPr="00206FEE">
        <w:rPr>
          <w:rFonts w:ascii="Arial" w:hAnsi="Arial" w:cs="Arial"/>
          <w:sz w:val="24"/>
          <w:szCs w:val="24"/>
        </w:rPr>
        <w:t xml:space="preserve">El hospital mantendrá una alta disponibilidad de la plataforma de TIC, brindando el soporte necesario al sistema de  información y la infraestructura de  </w:t>
      </w:r>
      <w:r w:rsidRPr="00206FEE">
        <w:rPr>
          <w:rFonts w:ascii="Arial" w:hAnsi="Arial" w:cs="Arial"/>
          <w:sz w:val="24"/>
          <w:szCs w:val="24"/>
        </w:rPr>
        <w:lastRenderedPageBreak/>
        <w:t>comunicaciones, servidores y equipos  de  cómputo,  a  través  de  la  atención  oportuna  y  eficiente  de  las  solicitudes realizadas por los usuarios del sistema del hospital, realizando los programas de mantenimiento  y  monitoreo  de  la  infraestructura  de  redes, equipos  y  servidores  para garantizar el buen  funcionamiento de  la plataforma informática que  permite una  oportuna atención del paciente.</w:t>
      </w:r>
    </w:p>
    <w:p w:rsidR="00A96F36" w:rsidRPr="00206FEE" w:rsidRDefault="00A96F36" w:rsidP="00A96F36">
      <w:pPr>
        <w:jc w:val="both"/>
        <w:rPr>
          <w:rFonts w:ascii="Arial" w:hAnsi="Arial" w:cs="Arial"/>
          <w:sz w:val="24"/>
          <w:szCs w:val="24"/>
        </w:rPr>
      </w:pPr>
      <w:r w:rsidRPr="00206FEE">
        <w:rPr>
          <w:rFonts w:ascii="Arial" w:hAnsi="Arial" w:cs="Arial"/>
          <w:sz w:val="24"/>
          <w:szCs w:val="24"/>
        </w:rPr>
        <w:t>El hospital define y planea las actividades de mantenimiento y monitoreo para  cada una de las plataformas de TICs para  garantizar unas condiciones óptimas en el desempeño de la plataforma.</w:t>
      </w:r>
    </w:p>
    <w:p w:rsidR="00A96F36" w:rsidRPr="00206FEE" w:rsidRDefault="00A96F36" w:rsidP="00A96F36">
      <w:pPr>
        <w:jc w:val="both"/>
        <w:rPr>
          <w:rFonts w:ascii="Arial" w:hAnsi="Arial" w:cs="Arial"/>
          <w:sz w:val="24"/>
          <w:szCs w:val="24"/>
        </w:rPr>
      </w:pPr>
      <w:r w:rsidRPr="00206FEE">
        <w:rPr>
          <w:rFonts w:ascii="Arial" w:hAnsi="Arial" w:cs="Arial"/>
          <w:sz w:val="24"/>
          <w:szCs w:val="24"/>
        </w:rPr>
        <w:t>7.6. PLAN DE COMUNICACIONES DEL PETI</w:t>
      </w:r>
    </w:p>
    <w:p w:rsidR="00A96F36" w:rsidRPr="00206FEE" w:rsidRDefault="00A96F36" w:rsidP="00A96F36">
      <w:pPr>
        <w:jc w:val="both"/>
        <w:rPr>
          <w:rFonts w:ascii="Arial" w:hAnsi="Arial" w:cs="Arial"/>
          <w:sz w:val="24"/>
          <w:szCs w:val="24"/>
        </w:rPr>
      </w:pPr>
      <w:r w:rsidRPr="00206FEE">
        <w:rPr>
          <w:rFonts w:ascii="Arial" w:hAnsi="Arial" w:cs="Arial"/>
          <w:sz w:val="24"/>
          <w:szCs w:val="24"/>
        </w:rPr>
        <w:t>El plan de comunicaciones es una  herramienta que  permite definir la estrategia de difusión del PETI; por lo tanto, una vez aprobado se comunicará a toda la entidad y a los interesados para    iniciar  la  implementación  de   este.  Se   emitirán  boletines  informativos  con   la presentación del PETI, buscando la articulación entre  las diferentes dependencias para  un desarrollo eficiente de las tecnologías de la información y comunicación.</w:t>
      </w:r>
    </w:p>
    <w:p w:rsidR="00A96F36" w:rsidRDefault="00A96F36" w:rsidP="00A96F36">
      <w:pPr>
        <w:jc w:val="both"/>
        <w:rPr>
          <w:rFonts w:ascii="Arial" w:hAnsi="Arial" w:cs="Arial"/>
          <w:sz w:val="24"/>
          <w:szCs w:val="24"/>
        </w:rPr>
      </w:pPr>
    </w:p>
    <w:p w:rsidR="00CA4D29" w:rsidRDefault="00CA4D29" w:rsidP="00A96F36">
      <w:pPr>
        <w:jc w:val="both"/>
        <w:rPr>
          <w:rFonts w:ascii="Arial" w:hAnsi="Arial" w:cs="Arial"/>
          <w:sz w:val="24"/>
          <w:szCs w:val="24"/>
        </w:rPr>
      </w:pPr>
    </w:p>
    <w:p w:rsidR="00CA4D29" w:rsidRPr="00206FEE" w:rsidRDefault="00CA4D29" w:rsidP="00A96F36">
      <w:pPr>
        <w:jc w:val="both"/>
        <w:rPr>
          <w:rFonts w:ascii="Arial" w:hAnsi="Arial" w:cs="Arial"/>
          <w:sz w:val="24"/>
          <w:szCs w:val="24"/>
        </w:rPr>
      </w:pPr>
    </w:p>
    <w:p w:rsidR="00A96F36" w:rsidRPr="00206FEE" w:rsidRDefault="00A96F36" w:rsidP="00A96F36">
      <w:pPr>
        <w:jc w:val="both"/>
        <w:rPr>
          <w:rFonts w:ascii="Arial" w:hAnsi="Arial" w:cs="Arial"/>
          <w:sz w:val="24"/>
          <w:szCs w:val="24"/>
        </w:rPr>
      </w:pPr>
      <w:r w:rsidRPr="00206FEE">
        <w:rPr>
          <w:rFonts w:ascii="Arial" w:hAnsi="Arial" w:cs="Arial"/>
          <w:sz w:val="24"/>
          <w:szCs w:val="24"/>
        </w:rPr>
        <w:t>9. BIBLIOGRAFIA</w:t>
      </w:r>
    </w:p>
    <w:p w:rsidR="00A96F36" w:rsidRPr="00206FEE" w:rsidRDefault="00A96F36" w:rsidP="00A96F36">
      <w:pPr>
        <w:jc w:val="both"/>
        <w:rPr>
          <w:rFonts w:ascii="Arial" w:hAnsi="Arial" w:cs="Arial"/>
          <w:sz w:val="24"/>
          <w:szCs w:val="24"/>
        </w:rPr>
      </w:pPr>
      <w:r w:rsidRPr="00206FEE">
        <w:rPr>
          <w:rFonts w:ascii="Arial" w:hAnsi="Arial" w:cs="Arial"/>
          <w:sz w:val="24"/>
          <w:szCs w:val="24"/>
        </w:rPr>
        <w:t>G.ES.06 Guía  Cómo  Estructurar el Plan Estratégico de  Tecnologías de  la Información - PETI Guía técnica Versión 1.0. 30 de marzo  de 2016.</w:t>
      </w: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widowControl w:val="0"/>
        <w:autoSpaceDE w:val="0"/>
        <w:autoSpaceDN w:val="0"/>
        <w:adjustRightInd w:val="0"/>
        <w:spacing w:after="0" w:line="200" w:lineRule="exact"/>
        <w:jc w:val="both"/>
        <w:rPr>
          <w:rFonts w:ascii="Arial" w:hAnsi="Arial" w:cs="Arial"/>
          <w:sz w:val="24"/>
          <w:szCs w:val="24"/>
        </w:rPr>
      </w:pPr>
    </w:p>
    <w:p w:rsidR="00A96F36" w:rsidRPr="00206FEE" w:rsidRDefault="00A96F36" w:rsidP="00A96F36">
      <w:pPr>
        <w:rPr>
          <w:rFonts w:ascii="Arial" w:hAnsi="Arial" w:cs="Arial"/>
          <w:sz w:val="24"/>
          <w:szCs w:val="24"/>
        </w:rPr>
      </w:pPr>
    </w:p>
    <w:p w:rsidR="00A96F36" w:rsidRPr="00206FEE" w:rsidRDefault="00A96F36" w:rsidP="00A96F36">
      <w:pPr>
        <w:rPr>
          <w:rFonts w:ascii="Arial" w:hAnsi="Arial" w:cs="Arial"/>
          <w:sz w:val="24"/>
          <w:szCs w:val="24"/>
        </w:rPr>
      </w:pPr>
    </w:p>
    <w:sectPr w:rsidR="00A96F36" w:rsidRPr="00206FEE" w:rsidSect="001157F3">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9B" w:rsidRDefault="0095599B" w:rsidP="00882B56">
      <w:pPr>
        <w:spacing w:after="0" w:line="240" w:lineRule="auto"/>
      </w:pPr>
      <w:r>
        <w:separator/>
      </w:r>
    </w:p>
  </w:endnote>
  <w:endnote w:type="continuationSeparator" w:id="0">
    <w:p w:rsidR="0095599B" w:rsidRDefault="0095599B" w:rsidP="008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3E" w:rsidRDefault="00544F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8B" w:rsidRDefault="00AE6C8B">
    <w:pPr>
      <w:pStyle w:val="Piedepgina"/>
    </w:pPr>
    <w:r w:rsidRPr="00882B56">
      <w:rPr>
        <w:noProof/>
        <w:lang w:eastAsia="es-CO"/>
      </w:rPr>
      <w:drawing>
        <wp:inline distT="0" distB="0" distL="0" distR="0" wp14:anchorId="56519490" wp14:editId="12BD3D05">
          <wp:extent cx="5612004" cy="712269"/>
          <wp:effectExtent l="19050" t="0" r="7746"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611495" cy="71220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3E" w:rsidRDefault="00544F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9B" w:rsidRDefault="0095599B" w:rsidP="00882B56">
      <w:pPr>
        <w:spacing w:after="0" w:line="240" w:lineRule="auto"/>
      </w:pPr>
      <w:r>
        <w:separator/>
      </w:r>
    </w:p>
  </w:footnote>
  <w:footnote w:type="continuationSeparator" w:id="0">
    <w:p w:rsidR="0095599B" w:rsidRDefault="0095599B" w:rsidP="008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8B" w:rsidRDefault="0095599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0157" o:spid="_x0000_s2053" type="#_x0000_t75" style="position:absolute;margin-left:0;margin-top:0;width:252pt;height:267pt;z-index:-251657216;mso-position-horizontal:center;mso-position-horizontal-relative:margin;mso-position-vertical:center;mso-position-vertical-relative:margin" o:allowincell="f">
          <v:imagedata r:id="rId1" o:title="LOGO HOSPIT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96" w:rsidRDefault="0095599B" w:rsidP="00AC7A43">
    <w:pPr>
      <w:spacing w:line="240" w:lineRule="auto"/>
      <w:jc w:val="cent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0158" o:spid="_x0000_s2054" type="#_x0000_t75" style="position:absolute;left:0;text-align:left;margin-left:0;margin-top:0;width:252pt;height:267pt;z-index:-251656192;mso-position-horizontal:center;mso-position-horizontal-relative:margin;mso-position-vertical:center;mso-position-vertical-relative:margin" o:allowincell="f">
          <v:imagedata r:id="rId1" o:title="LOGO HOSPITAL" gain="19661f" blacklevel="22938f"/>
          <w10:wrap anchorx="margin" anchory="margin"/>
        </v:shape>
      </w:pict>
    </w:r>
  </w:p>
  <w:tbl>
    <w:tblPr>
      <w:tblW w:w="11683" w:type="dxa"/>
      <w:tblInd w:w="-14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2"/>
      <w:gridCol w:w="7786"/>
      <w:gridCol w:w="1975"/>
    </w:tblGrid>
    <w:tr w:rsidR="00B42596" w:rsidRPr="00F60AEE" w:rsidTr="00B42596">
      <w:trPr>
        <w:cantSplit/>
        <w:trHeight w:val="272"/>
      </w:trPr>
      <w:tc>
        <w:tcPr>
          <w:tcW w:w="1922" w:type="dxa"/>
          <w:vMerge w:val="restart"/>
        </w:tcPr>
        <w:p w:rsidR="00B42596" w:rsidRDefault="00B42596" w:rsidP="00B42596">
          <w:pPr>
            <w:ind w:right="-92"/>
            <w:jc w:val="center"/>
          </w:pPr>
          <w:r>
            <w:object w:dxaOrig="4606" w:dyaOrig="4169">
              <v:shape id="_x0000_i1025" type="#_x0000_t75" style="width:82.5pt;height:75pt" o:ole="">
                <v:imagedata r:id="rId2" o:title=""/>
              </v:shape>
              <o:OLEObject Type="Embed" ProgID="PBrush" ShapeID="_x0000_i1025" DrawAspect="Content" ObjectID="_1673352219" r:id="rId3"/>
            </w:object>
          </w:r>
        </w:p>
      </w:tc>
      <w:tc>
        <w:tcPr>
          <w:tcW w:w="7786" w:type="dxa"/>
          <w:vMerge w:val="restart"/>
          <w:shd w:val="clear" w:color="auto" w:fill="auto"/>
          <w:vAlign w:val="center"/>
        </w:tcPr>
        <w:p w:rsidR="00B42596" w:rsidRPr="00F166E2" w:rsidRDefault="00B42596" w:rsidP="00B42596">
          <w:pPr>
            <w:pStyle w:val="Encabezado"/>
            <w:jc w:val="center"/>
            <w:rPr>
              <w:rFonts w:cs="Arial"/>
              <w:b/>
              <w:iCs/>
            </w:rPr>
          </w:pPr>
          <w:r w:rsidRPr="00F166E2">
            <w:rPr>
              <w:rFonts w:cs="Arial"/>
              <w:b/>
              <w:iCs/>
            </w:rPr>
            <w:t>HOSPITAL SAN RAFAEL E.S.E</w:t>
          </w:r>
        </w:p>
        <w:p w:rsidR="00B42596" w:rsidRPr="00F166E2" w:rsidRDefault="00B42596" w:rsidP="00B42596">
          <w:pPr>
            <w:pStyle w:val="Encabezado"/>
            <w:jc w:val="center"/>
            <w:rPr>
              <w:rFonts w:cs="Arial"/>
              <w:b/>
              <w:iCs/>
            </w:rPr>
          </w:pPr>
          <w:r w:rsidRPr="00F166E2">
            <w:rPr>
              <w:rFonts w:cs="Arial"/>
              <w:b/>
              <w:iCs/>
            </w:rPr>
            <w:t>EL ÁGUILA (VALLE)</w:t>
          </w:r>
        </w:p>
        <w:p w:rsidR="00B42596" w:rsidRPr="00F166E2" w:rsidRDefault="00B42596" w:rsidP="00B42596">
          <w:pPr>
            <w:pStyle w:val="Encabezado"/>
            <w:jc w:val="center"/>
            <w:rPr>
              <w:rFonts w:cs="Arial"/>
              <w:b/>
              <w:iCs/>
            </w:rPr>
          </w:pPr>
          <w:r w:rsidRPr="00F166E2">
            <w:rPr>
              <w:rFonts w:cs="Arial"/>
              <w:b/>
              <w:iCs/>
            </w:rPr>
            <w:t>891.901.082-3</w:t>
          </w:r>
        </w:p>
      </w:tc>
      <w:tc>
        <w:tcPr>
          <w:tcW w:w="1975" w:type="dxa"/>
          <w:vAlign w:val="center"/>
        </w:tcPr>
        <w:p w:rsidR="00B42596" w:rsidRPr="000F23EA" w:rsidRDefault="00B42596" w:rsidP="00B42596">
          <w:pPr>
            <w:rPr>
              <w:rFonts w:cs="Arial"/>
            </w:rPr>
          </w:pPr>
          <w:r>
            <w:rPr>
              <w:rFonts w:cs="Arial"/>
            </w:rPr>
            <w:t>Página</w:t>
          </w:r>
          <w:r w:rsidRPr="000F23EA">
            <w:rPr>
              <w:rFonts w:cs="Arial"/>
            </w:rPr>
            <w:t xml:space="preserve">   </w:t>
          </w:r>
          <w:r w:rsidRPr="000F23EA">
            <w:rPr>
              <w:rFonts w:cs="Arial"/>
            </w:rPr>
            <w:fldChar w:fldCharType="begin"/>
          </w:r>
          <w:r w:rsidRPr="000F23EA">
            <w:rPr>
              <w:rFonts w:cs="Arial"/>
            </w:rPr>
            <w:instrText xml:space="preserve"> PAGE </w:instrText>
          </w:r>
          <w:r w:rsidRPr="000F23EA">
            <w:rPr>
              <w:rFonts w:cs="Arial"/>
            </w:rPr>
            <w:fldChar w:fldCharType="separate"/>
          </w:r>
          <w:r w:rsidR="00544F3E">
            <w:rPr>
              <w:rFonts w:cs="Arial"/>
              <w:noProof/>
            </w:rPr>
            <w:t>12</w:t>
          </w:r>
          <w:r w:rsidRPr="000F23EA">
            <w:rPr>
              <w:rFonts w:cs="Arial"/>
            </w:rPr>
            <w:fldChar w:fldCharType="end"/>
          </w:r>
          <w:r w:rsidRPr="000F23EA">
            <w:rPr>
              <w:rFonts w:cs="Arial"/>
            </w:rPr>
            <w:t xml:space="preserve"> de </w:t>
          </w:r>
          <w:r w:rsidRPr="000F23EA">
            <w:rPr>
              <w:rFonts w:cs="Arial"/>
            </w:rPr>
            <w:fldChar w:fldCharType="begin"/>
          </w:r>
          <w:r w:rsidRPr="000F23EA">
            <w:rPr>
              <w:rFonts w:cs="Arial"/>
            </w:rPr>
            <w:instrText xml:space="preserve"> NUMPAGES  </w:instrText>
          </w:r>
          <w:r w:rsidRPr="000F23EA">
            <w:rPr>
              <w:rFonts w:cs="Arial"/>
            </w:rPr>
            <w:fldChar w:fldCharType="separate"/>
          </w:r>
          <w:r w:rsidR="00544F3E">
            <w:rPr>
              <w:rFonts w:cs="Arial"/>
              <w:noProof/>
            </w:rPr>
            <w:t>21</w:t>
          </w:r>
          <w:r w:rsidRPr="000F23EA">
            <w:rPr>
              <w:rFonts w:cs="Arial"/>
            </w:rPr>
            <w:fldChar w:fldCharType="end"/>
          </w:r>
        </w:p>
      </w:tc>
    </w:tr>
    <w:tr w:rsidR="00B42596" w:rsidRPr="00F60AEE" w:rsidTr="00B42596">
      <w:trPr>
        <w:cantSplit/>
        <w:trHeight w:val="278"/>
      </w:trPr>
      <w:tc>
        <w:tcPr>
          <w:tcW w:w="1922" w:type="dxa"/>
          <w:vMerge/>
        </w:tcPr>
        <w:p w:rsidR="00B42596" w:rsidRDefault="00B42596" w:rsidP="00B42596">
          <w:pPr>
            <w:jc w:val="center"/>
          </w:pPr>
        </w:p>
      </w:tc>
      <w:tc>
        <w:tcPr>
          <w:tcW w:w="7786" w:type="dxa"/>
          <w:vMerge/>
          <w:shd w:val="clear" w:color="auto" w:fill="auto"/>
        </w:tcPr>
        <w:p w:rsidR="00B42596" w:rsidRPr="00F60AEE" w:rsidRDefault="00B42596" w:rsidP="00B42596">
          <w:pPr>
            <w:rPr>
              <w:rFonts w:cs="Arial"/>
              <w:b/>
              <w:noProof/>
            </w:rPr>
          </w:pPr>
        </w:p>
      </w:tc>
      <w:tc>
        <w:tcPr>
          <w:tcW w:w="1975" w:type="dxa"/>
        </w:tcPr>
        <w:p w:rsidR="00B42596" w:rsidRPr="000F23EA" w:rsidRDefault="00B42596" w:rsidP="00B42596">
          <w:pPr>
            <w:rPr>
              <w:rFonts w:cs="Arial"/>
            </w:rPr>
          </w:pPr>
          <w:r w:rsidRPr="000F23EA">
            <w:rPr>
              <w:rFonts w:cs="Arial"/>
            </w:rPr>
            <w:t>C</w:t>
          </w:r>
          <w:r>
            <w:rPr>
              <w:rFonts w:cs="Arial"/>
            </w:rPr>
            <w:t>ódigo</w:t>
          </w:r>
          <w:r w:rsidRPr="000F23EA">
            <w:rPr>
              <w:rFonts w:cs="Arial"/>
            </w:rPr>
            <w:t>:</w:t>
          </w:r>
          <w:r>
            <w:rPr>
              <w:rFonts w:cs="Arial"/>
            </w:rPr>
            <w:t>GI-OD-03</w:t>
          </w:r>
        </w:p>
      </w:tc>
    </w:tr>
    <w:tr w:rsidR="00B42596" w:rsidRPr="00F60AEE" w:rsidTr="00B42596">
      <w:trPr>
        <w:cantSplit/>
        <w:trHeight w:val="282"/>
      </w:trPr>
      <w:tc>
        <w:tcPr>
          <w:tcW w:w="1922" w:type="dxa"/>
          <w:vMerge/>
        </w:tcPr>
        <w:p w:rsidR="00B42596" w:rsidRDefault="00B42596" w:rsidP="00B42596">
          <w:pPr>
            <w:jc w:val="center"/>
          </w:pPr>
        </w:p>
      </w:tc>
      <w:tc>
        <w:tcPr>
          <w:tcW w:w="7786" w:type="dxa"/>
          <w:vMerge w:val="restart"/>
          <w:vAlign w:val="center"/>
        </w:tcPr>
        <w:p w:rsidR="00B42596" w:rsidRDefault="00B42596" w:rsidP="00B42596">
          <w:pPr>
            <w:jc w:val="center"/>
            <w:rPr>
              <w:rFonts w:cs="Arial"/>
              <w:b/>
            </w:rPr>
          </w:pPr>
          <w:r>
            <w:rPr>
              <w:rFonts w:cs="Arial"/>
              <w:b/>
            </w:rPr>
            <w:t xml:space="preserve">PLAN ESTRATEGICO DE TECNOLOGIAS E INFORMACION </w:t>
          </w:r>
        </w:p>
        <w:p w:rsidR="00B42596" w:rsidRPr="00F60AEE" w:rsidRDefault="00B42596" w:rsidP="00B42596">
          <w:pPr>
            <w:jc w:val="center"/>
            <w:rPr>
              <w:rFonts w:cs="Arial"/>
              <w:b/>
            </w:rPr>
          </w:pPr>
          <w:r>
            <w:rPr>
              <w:rFonts w:cs="Arial"/>
              <w:b/>
            </w:rPr>
            <w:t>PETI</w:t>
          </w:r>
        </w:p>
      </w:tc>
      <w:tc>
        <w:tcPr>
          <w:tcW w:w="1975" w:type="dxa"/>
        </w:tcPr>
        <w:p w:rsidR="00B42596" w:rsidRPr="000F23EA" w:rsidRDefault="00B42596" w:rsidP="00B42596">
          <w:pPr>
            <w:rPr>
              <w:rFonts w:cs="Arial"/>
              <w:noProof/>
            </w:rPr>
          </w:pPr>
          <w:r w:rsidRPr="000F23EA">
            <w:rPr>
              <w:rFonts w:cs="Arial"/>
            </w:rPr>
            <w:t>V</w:t>
          </w:r>
          <w:r w:rsidR="00544F3E">
            <w:rPr>
              <w:rFonts w:cs="Arial"/>
            </w:rPr>
            <w:t>ersión: 2</w:t>
          </w:r>
          <w:bookmarkStart w:id="0" w:name="_GoBack"/>
          <w:bookmarkEnd w:id="0"/>
        </w:p>
      </w:tc>
    </w:tr>
    <w:tr w:rsidR="00B42596" w:rsidRPr="00F60AEE" w:rsidTr="00B42596">
      <w:trPr>
        <w:cantSplit/>
        <w:trHeight w:val="258"/>
      </w:trPr>
      <w:tc>
        <w:tcPr>
          <w:tcW w:w="1922" w:type="dxa"/>
          <w:vMerge/>
        </w:tcPr>
        <w:p w:rsidR="00B42596" w:rsidRDefault="00B42596" w:rsidP="00B42596">
          <w:pPr>
            <w:jc w:val="center"/>
          </w:pPr>
        </w:p>
      </w:tc>
      <w:tc>
        <w:tcPr>
          <w:tcW w:w="7786" w:type="dxa"/>
          <w:vMerge/>
          <w:vAlign w:val="center"/>
        </w:tcPr>
        <w:p w:rsidR="00B42596" w:rsidRPr="00F60AEE" w:rsidRDefault="00B42596" w:rsidP="00B42596">
          <w:pPr>
            <w:jc w:val="center"/>
            <w:rPr>
              <w:rFonts w:cs="Arial"/>
              <w:b/>
            </w:rPr>
          </w:pPr>
        </w:p>
      </w:tc>
      <w:tc>
        <w:tcPr>
          <w:tcW w:w="1975" w:type="dxa"/>
        </w:tcPr>
        <w:p w:rsidR="006517C2" w:rsidRPr="000F23EA" w:rsidRDefault="00B42596" w:rsidP="006517C2">
          <w:pPr>
            <w:rPr>
              <w:rFonts w:cs="Arial"/>
            </w:rPr>
          </w:pPr>
          <w:r>
            <w:rPr>
              <w:rFonts w:cs="Arial"/>
            </w:rPr>
            <w:t>Fecha</w:t>
          </w:r>
          <w:r w:rsidRPr="000F23EA">
            <w:rPr>
              <w:rFonts w:cs="Arial"/>
            </w:rPr>
            <w:t xml:space="preserve">: </w:t>
          </w:r>
          <w:r w:rsidR="006517C2">
            <w:rPr>
              <w:rFonts w:cs="Arial"/>
            </w:rPr>
            <w:t xml:space="preserve"> 28/01/2021</w:t>
          </w:r>
        </w:p>
      </w:tc>
    </w:tr>
    <w:tr w:rsidR="00B42596" w:rsidRPr="00F60AEE" w:rsidTr="00B42596">
      <w:trPr>
        <w:cantSplit/>
        <w:trHeight w:val="275"/>
      </w:trPr>
      <w:tc>
        <w:tcPr>
          <w:tcW w:w="1922" w:type="dxa"/>
          <w:vMerge/>
        </w:tcPr>
        <w:p w:rsidR="00B42596" w:rsidRDefault="00B42596" w:rsidP="00B42596">
          <w:pPr>
            <w:jc w:val="center"/>
          </w:pPr>
        </w:p>
      </w:tc>
      <w:tc>
        <w:tcPr>
          <w:tcW w:w="7786" w:type="dxa"/>
          <w:vMerge/>
          <w:vAlign w:val="center"/>
        </w:tcPr>
        <w:p w:rsidR="00B42596" w:rsidRPr="00F60AEE" w:rsidRDefault="00B42596" w:rsidP="00B42596">
          <w:pPr>
            <w:jc w:val="center"/>
            <w:rPr>
              <w:rFonts w:cs="Arial"/>
              <w:b/>
            </w:rPr>
          </w:pPr>
        </w:p>
      </w:tc>
      <w:tc>
        <w:tcPr>
          <w:tcW w:w="1975" w:type="dxa"/>
        </w:tcPr>
        <w:p w:rsidR="00B42596" w:rsidRPr="000F23EA" w:rsidRDefault="00B42596" w:rsidP="00B42596">
          <w:pPr>
            <w:rPr>
              <w:rFonts w:cs="Arial"/>
            </w:rPr>
          </w:pPr>
        </w:p>
      </w:tc>
    </w:tr>
  </w:tbl>
  <w:p w:rsidR="00AE6C8B" w:rsidRDefault="00AE6C8B" w:rsidP="00AC7A43">
    <w:pPr>
      <w:spacing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8B" w:rsidRDefault="0095599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0156" o:spid="_x0000_s2052" type="#_x0000_t75" style="position:absolute;margin-left:0;margin-top:0;width:252pt;height:267pt;z-index:-251658240;mso-position-horizontal:center;mso-position-horizontal-relative:margin;mso-position-vertical:center;mso-position-vertical-relative:margin" o:allowincell="f">
          <v:imagedata r:id="rId1" o:title="LOGO HOSPIT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6A7"/>
    <w:multiLevelType w:val="hybridMultilevel"/>
    <w:tmpl w:val="BE5C5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FA076C"/>
    <w:multiLevelType w:val="hybridMultilevel"/>
    <w:tmpl w:val="84089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0731A4"/>
    <w:multiLevelType w:val="hybridMultilevel"/>
    <w:tmpl w:val="3710B7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6E6242E"/>
    <w:multiLevelType w:val="hybridMultilevel"/>
    <w:tmpl w:val="C95EC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C57495"/>
    <w:multiLevelType w:val="hybridMultilevel"/>
    <w:tmpl w:val="3A22728C"/>
    <w:lvl w:ilvl="0" w:tplc="015EC83C">
      <w:start w:val="1"/>
      <w:numFmt w:val="decimal"/>
      <w:lvlText w:val="%1."/>
      <w:lvlJc w:val="left"/>
      <w:pPr>
        <w:tabs>
          <w:tab w:val="num" w:pos="1065"/>
        </w:tabs>
        <w:ind w:left="1065" w:hanging="360"/>
      </w:pPr>
      <w:rPr>
        <w:rFonts w:hint="default"/>
      </w:rPr>
    </w:lvl>
    <w:lvl w:ilvl="1" w:tplc="5DDE74FA">
      <w:numFmt w:val="none"/>
      <w:lvlText w:val=""/>
      <w:lvlJc w:val="left"/>
      <w:pPr>
        <w:tabs>
          <w:tab w:val="num" w:pos="360"/>
        </w:tabs>
      </w:pPr>
    </w:lvl>
    <w:lvl w:ilvl="2" w:tplc="0BC6143C">
      <w:numFmt w:val="none"/>
      <w:lvlText w:val=""/>
      <w:lvlJc w:val="left"/>
      <w:pPr>
        <w:tabs>
          <w:tab w:val="num" w:pos="360"/>
        </w:tabs>
      </w:pPr>
    </w:lvl>
    <w:lvl w:ilvl="3" w:tplc="A1303BAA">
      <w:numFmt w:val="none"/>
      <w:lvlText w:val=""/>
      <w:lvlJc w:val="left"/>
      <w:pPr>
        <w:tabs>
          <w:tab w:val="num" w:pos="360"/>
        </w:tabs>
      </w:pPr>
    </w:lvl>
    <w:lvl w:ilvl="4" w:tplc="4692C21A">
      <w:numFmt w:val="none"/>
      <w:lvlText w:val=""/>
      <w:lvlJc w:val="left"/>
      <w:pPr>
        <w:tabs>
          <w:tab w:val="num" w:pos="360"/>
        </w:tabs>
      </w:pPr>
    </w:lvl>
    <w:lvl w:ilvl="5" w:tplc="092E6EC8">
      <w:numFmt w:val="none"/>
      <w:lvlText w:val=""/>
      <w:lvlJc w:val="left"/>
      <w:pPr>
        <w:tabs>
          <w:tab w:val="num" w:pos="360"/>
        </w:tabs>
      </w:pPr>
    </w:lvl>
    <w:lvl w:ilvl="6" w:tplc="76CCD6F2">
      <w:numFmt w:val="none"/>
      <w:lvlText w:val=""/>
      <w:lvlJc w:val="left"/>
      <w:pPr>
        <w:tabs>
          <w:tab w:val="num" w:pos="360"/>
        </w:tabs>
      </w:pPr>
    </w:lvl>
    <w:lvl w:ilvl="7" w:tplc="786E9914">
      <w:numFmt w:val="none"/>
      <w:lvlText w:val=""/>
      <w:lvlJc w:val="left"/>
      <w:pPr>
        <w:tabs>
          <w:tab w:val="num" w:pos="360"/>
        </w:tabs>
      </w:pPr>
    </w:lvl>
    <w:lvl w:ilvl="8" w:tplc="043A9BF6">
      <w:numFmt w:val="none"/>
      <w:lvlText w:val=""/>
      <w:lvlJc w:val="left"/>
      <w:pPr>
        <w:tabs>
          <w:tab w:val="num" w:pos="360"/>
        </w:tabs>
      </w:pPr>
    </w:lvl>
  </w:abstractNum>
  <w:abstractNum w:abstractNumId="5">
    <w:nsid w:val="24B31256"/>
    <w:multiLevelType w:val="hybridMultilevel"/>
    <w:tmpl w:val="4BAA2D7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
    <w:nsid w:val="356657A6"/>
    <w:multiLevelType w:val="hybridMultilevel"/>
    <w:tmpl w:val="81F03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8734DC"/>
    <w:multiLevelType w:val="hybridMultilevel"/>
    <w:tmpl w:val="A7749C38"/>
    <w:lvl w:ilvl="0" w:tplc="C7F48730">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8">
    <w:nsid w:val="48F113DA"/>
    <w:multiLevelType w:val="hybridMultilevel"/>
    <w:tmpl w:val="6F0E091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2060259"/>
    <w:multiLevelType w:val="hybridMultilevel"/>
    <w:tmpl w:val="04905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D2F2234"/>
    <w:multiLevelType w:val="hybridMultilevel"/>
    <w:tmpl w:val="B7665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10F34B9"/>
    <w:multiLevelType w:val="hybridMultilevel"/>
    <w:tmpl w:val="A106F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2D26C09"/>
    <w:multiLevelType w:val="hybridMultilevel"/>
    <w:tmpl w:val="BA0CDA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21300FD"/>
    <w:multiLevelType w:val="hybridMultilevel"/>
    <w:tmpl w:val="EC9E2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27F5533"/>
    <w:multiLevelType w:val="hybridMultilevel"/>
    <w:tmpl w:val="9E3C1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927A6B"/>
    <w:multiLevelType w:val="hybridMultilevel"/>
    <w:tmpl w:val="3BC08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A6B1AA8"/>
    <w:multiLevelType w:val="hybridMultilevel"/>
    <w:tmpl w:val="9FE813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1"/>
  </w:num>
  <w:num w:numId="5">
    <w:abstractNumId w:val="12"/>
  </w:num>
  <w:num w:numId="6">
    <w:abstractNumId w:val="13"/>
  </w:num>
  <w:num w:numId="7">
    <w:abstractNumId w:val="7"/>
  </w:num>
  <w:num w:numId="8">
    <w:abstractNumId w:val="4"/>
  </w:num>
  <w:num w:numId="9">
    <w:abstractNumId w:val="6"/>
  </w:num>
  <w:num w:numId="10">
    <w:abstractNumId w:val="15"/>
  </w:num>
  <w:num w:numId="11">
    <w:abstractNumId w:val="11"/>
  </w:num>
  <w:num w:numId="12">
    <w:abstractNumId w:val="5"/>
  </w:num>
  <w:num w:numId="13">
    <w:abstractNumId w:val="14"/>
  </w:num>
  <w:num w:numId="14">
    <w:abstractNumId w:val="10"/>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56"/>
    <w:rsid w:val="000113D2"/>
    <w:rsid w:val="000176A9"/>
    <w:rsid w:val="0002129C"/>
    <w:rsid w:val="000304C8"/>
    <w:rsid w:val="00031B94"/>
    <w:rsid w:val="00045D65"/>
    <w:rsid w:val="00051627"/>
    <w:rsid w:val="00055C2C"/>
    <w:rsid w:val="00065662"/>
    <w:rsid w:val="0006689E"/>
    <w:rsid w:val="00087F48"/>
    <w:rsid w:val="00090B57"/>
    <w:rsid w:val="000938EF"/>
    <w:rsid w:val="00093C4A"/>
    <w:rsid w:val="000979C2"/>
    <w:rsid w:val="000A1971"/>
    <w:rsid w:val="000B0DFE"/>
    <w:rsid w:val="000B6903"/>
    <w:rsid w:val="000C2A6B"/>
    <w:rsid w:val="000D281A"/>
    <w:rsid w:val="000E0CC5"/>
    <w:rsid w:val="000E0D53"/>
    <w:rsid w:val="000F4F3D"/>
    <w:rsid w:val="001001FC"/>
    <w:rsid w:val="00102AA2"/>
    <w:rsid w:val="00105367"/>
    <w:rsid w:val="00105D85"/>
    <w:rsid w:val="00111C4D"/>
    <w:rsid w:val="001157F3"/>
    <w:rsid w:val="00115980"/>
    <w:rsid w:val="00120FE0"/>
    <w:rsid w:val="00121DB4"/>
    <w:rsid w:val="00127211"/>
    <w:rsid w:val="00133314"/>
    <w:rsid w:val="00153E6D"/>
    <w:rsid w:val="0015407D"/>
    <w:rsid w:val="001575AB"/>
    <w:rsid w:val="00162424"/>
    <w:rsid w:val="00177E42"/>
    <w:rsid w:val="00185C2E"/>
    <w:rsid w:val="00190A6F"/>
    <w:rsid w:val="00190B7C"/>
    <w:rsid w:val="001A5F1E"/>
    <w:rsid w:val="001A7F29"/>
    <w:rsid w:val="001C427F"/>
    <w:rsid w:val="001D0754"/>
    <w:rsid w:val="001D27A3"/>
    <w:rsid w:val="001D6E85"/>
    <w:rsid w:val="001E1139"/>
    <w:rsid w:val="001E2CA2"/>
    <w:rsid w:val="001E47A4"/>
    <w:rsid w:val="00200783"/>
    <w:rsid w:val="00203715"/>
    <w:rsid w:val="00203EA0"/>
    <w:rsid w:val="00206FEE"/>
    <w:rsid w:val="0021669A"/>
    <w:rsid w:val="00216C9E"/>
    <w:rsid w:val="00234E4B"/>
    <w:rsid w:val="00237CCD"/>
    <w:rsid w:val="002405E8"/>
    <w:rsid w:val="002421C8"/>
    <w:rsid w:val="00245DE2"/>
    <w:rsid w:val="0024703F"/>
    <w:rsid w:val="00255AC3"/>
    <w:rsid w:val="002624C9"/>
    <w:rsid w:val="002679EE"/>
    <w:rsid w:val="00271A4D"/>
    <w:rsid w:val="0027782E"/>
    <w:rsid w:val="00280BD1"/>
    <w:rsid w:val="002A05D1"/>
    <w:rsid w:val="002C0C5B"/>
    <w:rsid w:val="002C6FEB"/>
    <w:rsid w:val="002C78AB"/>
    <w:rsid w:val="002D287E"/>
    <w:rsid w:val="002D4FA9"/>
    <w:rsid w:val="002E4EBD"/>
    <w:rsid w:val="002F3BC2"/>
    <w:rsid w:val="003350D3"/>
    <w:rsid w:val="00337F9C"/>
    <w:rsid w:val="003406CC"/>
    <w:rsid w:val="0034295C"/>
    <w:rsid w:val="00352818"/>
    <w:rsid w:val="00367C4A"/>
    <w:rsid w:val="00367D0C"/>
    <w:rsid w:val="003756EF"/>
    <w:rsid w:val="00376725"/>
    <w:rsid w:val="003878D3"/>
    <w:rsid w:val="00391D85"/>
    <w:rsid w:val="00397DAD"/>
    <w:rsid w:val="003B04FF"/>
    <w:rsid w:val="003C5D5B"/>
    <w:rsid w:val="003D0DED"/>
    <w:rsid w:val="003D45BF"/>
    <w:rsid w:val="003E04CA"/>
    <w:rsid w:val="003F0419"/>
    <w:rsid w:val="003F1CEA"/>
    <w:rsid w:val="003F3B8D"/>
    <w:rsid w:val="003F7998"/>
    <w:rsid w:val="00405286"/>
    <w:rsid w:val="004224D6"/>
    <w:rsid w:val="00430E21"/>
    <w:rsid w:val="00443A46"/>
    <w:rsid w:val="00445FC5"/>
    <w:rsid w:val="00461F9D"/>
    <w:rsid w:val="00463978"/>
    <w:rsid w:val="0047285B"/>
    <w:rsid w:val="00474F30"/>
    <w:rsid w:val="004819E0"/>
    <w:rsid w:val="0048499B"/>
    <w:rsid w:val="00494F0F"/>
    <w:rsid w:val="004A1E3A"/>
    <w:rsid w:val="004A6F74"/>
    <w:rsid w:val="004B22F4"/>
    <w:rsid w:val="004B4871"/>
    <w:rsid w:val="004B5C9A"/>
    <w:rsid w:val="004D2155"/>
    <w:rsid w:val="004D4AD2"/>
    <w:rsid w:val="004E0E27"/>
    <w:rsid w:val="004E7012"/>
    <w:rsid w:val="004F3FED"/>
    <w:rsid w:val="004F41C1"/>
    <w:rsid w:val="00503F50"/>
    <w:rsid w:val="005250D2"/>
    <w:rsid w:val="005260C5"/>
    <w:rsid w:val="00530D92"/>
    <w:rsid w:val="00532440"/>
    <w:rsid w:val="00534A7E"/>
    <w:rsid w:val="00536B1B"/>
    <w:rsid w:val="00543DCA"/>
    <w:rsid w:val="00544F3E"/>
    <w:rsid w:val="00545A12"/>
    <w:rsid w:val="005461F2"/>
    <w:rsid w:val="00547FE5"/>
    <w:rsid w:val="00550533"/>
    <w:rsid w:val="00551392"/>
    <w:rsid w:val="005522D6"/>
    <w:rsid w:val="00555949"/>
    <w:rsid w:val="0056714C"/>
    <w:rsid w:val="00571A38"/>
    <w:rsid w:val="00572D85"/>
    <w:rsid w:val="005743B2"/>
    <w:rsid w:val="00591DA8"/>
    <w:rsid w:val="005922EC"/>
    <w:rsid w:val="005E6A05"/>
    <w:rsid w:val="005E71D9"/>
    <w:rsid w:val="005E7725"/>
    <w:rsid w:val="005F3763"/>
    <w:rsid w:val="005F4E98"/>
    <w:rsid w:val="00623563"/>
    <w:rsid w:val="00633FA6"/>
    <w:rsid w:val="00635D61"/>
    <w:rsid w:val="0064000D"/>
    <w:rsid w:val="006458BD"/>
    <w:rsid w:val="006517C2"/>
    <w:rsid w:val="006606E0"/>
    <w:rsid w:val="006802B0"/>
    <w:rsid w:val="006828D7"/>
    <w:rsid w:val="006A1DBF"/>
    <w:rsid w:val="006A2311"/>
    <w:rsid w:val="006B7794"/>
    <w:rsid w:val="006C0918"/>
    <w:rsid w:val="006C1090"/>
    <w:rsid w:val="006C4B82"/>
    <w:rsid w:val="006C5A10"/>
    <w:rsid w:val="006D2FFD"/>
    <w:rsid w:val="006D6BF4"/>
    <w:rsid w:val="006D756C"/>
    <w:rsid w:val="006E0D57"/>
    <w:rsid w:val="006F114D"/>
    <w:rsid w:val="006F6CF3"/>
    <w:rsid w:val="006F7509"/>
    <w:rsid w:val="00702A90"/>
    <w:rsid w:val="00705A2D"/>
    <w:rsid w:val="00713997"/>
    <w:rsid w:val="00714EE9"/>
    <w:rsid w:val="0071622D"/>
    <w:rsid w:val="00716BDC"/>
    <w:rsid w:val="007228F0"/>
    <w:rsid w:val="00723C9E"/>
    <w:rsid w:val="007267BF"/>
    <w:rsid w:val="00735942"/>
    <w:rsid w:val="00754B26"/>
    <w:rsid w:val="00755D2F"/>
    <w:rsid w:val="007673E8"/>
    <w:rsid w:val="00774BC3"/>
    <w:rsid w:val="007839B2"/>
    <w:rsid w:val="00784380"/>
    <w:rsid w:val="00784C3D"/>
    <w:rsid w:val="0078709A"/>
    <w:rsid w:val="0079029D"/>
    <w:rsid w:val="007C4D4F"/>
    <w:rsid w:val="007C57C0"/>
    <w:rsid w:val="007D192F"/>
    <w:rsid w:val="007E138C"/>
    <w:rsid w:val="007F17BB"/>
    <w:rsid w:val="008007E3"/>
    <w:rsid w:val="00800A4A"/>
    <w:rsid w:val="0080128E"/>
    <w:rsid w:val="0083139C"/>
    <w:rsid w:val="00831E06"/>
    <w:rsid w:val="008364E7"/>
    <w:rsid w:val="00847FC3"/>
    <w:rsid w:val="00851AB1"/>
    <w:rsid w:val="008540CC"/>
    <w:rsid w:val="00864D2B"/>
    <w:rsid w:val="00864DBB"/>
    <w:rsid w:val="00882B56"/>
    <w:rsid w:val="0089601B"/>
    <w:rsid w:val="008A18C6"/>
    <w:rsid w:val="008A7585"/>
    <w:rsid w:val="008B2748"/>
    <w:rsid w:val="008B5E51"/>
    <w:rsid w:val="008D1389"/>
    <w:rsid w:val="008D5C39"/>
    <w:rsid w:val="008E0F3F"/>
    <w:rsid w:val="008E24EE"/>
    <w:rsid w:val="00913B47"/>
    <w:rsid w:val="009142D7"/>
    <w:rsid w:val="00922F3D"/>
    <w:rsid w:val="0093036D"/>
    <w:rsid w:val="00944ECF"/>
    <w:rsid w:val="0095599B"/>
    <w:rsid w:val="00960427"/>
    <w:rsid w:val="0096065F"/>
    <w:rsid w:val="00960CF3"/>
    <w:rsid w:val="0096776B"/>
    <w:rsid w:val="009718C2"/>
    <w:rsid w:val="00976A99"/>
    <w:rsid w:val="0098104D"/>
    <w:rsid w:val="0098274A"/>
    <w:rsid w:val="00997F63"/>
    <w:rsid w:val="009B1359"/>
    <w:rsid w:val="009B3090"/>
    <w:rsid w:val="009C64E9"/>
    <w:rsid w:val="009E5852"/>
    <w:rsid w:val="00A04A62"/>
    <w:rsid w:val="00A220D3"/>
    <w:rsid w:val="00A269C2"/>
    <w:rsid w:val="00A31093"/>
    <w:rsid w:val="00A31F17"/>
    <w:rsid w:val="00A3327E"/>
    <w:rsid w:val="00A45501"/>
    <w:rsid w:val="00A4568D"/>
    <w:rsid w:val="00A8441A"/>
    <w:rsid w:val="00A84693"/>
    <w:rsid w:val="00A96F36"/>
    <w:rsid w:val="00AA1681"/>
    <w:rsid w:val="00AA5BEB"/>
    <w:rsid w:val="00AC7A43"/>
    <w:rsid w:val="00AE48D1"/>
    <w:rsid w:val="00AE48F4"/>
    <w:rsid w:val="00AE4E8F"/>
    <w:rsid w:val="00AE5F03"/>
    <w:rsid w:val="00AE6C8B"/>
    <w:rsid w:val="00AF1717"/>
    <w:rsid w:val="00B00CB8"/>
    <w:rsid w:val="00B01696"/>
    <w:rsid w:val="00B02E57"/>
    <w:rsid w:val="00B112FB"/>
    <w:rsid w:val="00B113DF"/>
    <w:rsid w:val="00B14694"/>
    <w:rsid w:val="00B22201"/>
    <w:rsid w:val="00B3752D"/>
    <w:rsid w:val="00B42596"/>
    <w:rsid w:val="00B552D8"/>
    <w:rsid w:val="00B7124F"/>
    <w:rsid w:val="00B76A5E"/>
    <w:rsid w:val="00B76CC8"/>
    <w:rsid w:val="00B7770A"/>
    <w:rsid w:val="00B82180"/>
    <w:rsid w:val="00B91D93"/>
    <w:rsid w:val="00BA2E09"/>
    <w:rsid w:val="00BC6875"/>
    <w:rsid w:val="00BD7837"/>
    <w:rsid w:val="00BD7866"/>
    <w:rsid w:val="00BE6143"/>
    <w:rsid w:val="00BE6B52"/>
    <w:rsid w:val="00BF0D1B"/>
    <w:rsid w:val="00BF2BE4"/>
    <w:rsid w:val="00BF462F"/>
    <w:rsid w:val="00BF59B6"/>
    <w:rsid w:val="00BF6482"/>
    <w:rsid w:val="00C01DF8"/>
    <w:rsid w:val="00C029DC"/>
    <w:rsid w:val="00C10F1B"/>
    <w:rsid w:val="00C12D73"/>
    <w:rsid w:val="00C2190B"/>
    <w:rsid w:val="00C335EC"/>
    <w:rsid w:val="00C52C2F"/>
    <w:rsid w:val="00C52F0C"/>
    <w:rsid w:val="00C54DE6"/>
    <w:rsid w:val="00C6216E"/>
    <w:rsid w:val="00C753F8"/>
    <w:rsid w:val="00C930BE"/>
    <w:rsid w:val="00CA4D29"/>
    <w:rsid w:val="00CB147A"/>
    <w:rsid w:val="00CB320E"/>
    <w:rsid w:val="00CC0728"/>
    <w:rsid w:val="00CD017C"/>
    <w:rsid w:val="00CE621A"/>
    <w:rsid w:val="00CE7CF1"/>
    <w:rsid w:val="00CF36B2"/>
    <w:rsid w:val="00D03632"/>
    <w:rsid w:val="00D03E87"/>
    <w:rsid w:val="00D1002C"/>
    <w:rsid w:val="00D116D2"/>
    <w:rsid w:val="00D17DF4"/>
    <w:rsid w:val="00D32E9C"/>
    <w:rsid w:val="00D34C8E"/>
    <w:rsid w:val="00D464B6"/>
    <w:rsid w:val="00D63689"/>
    <w:rsid w:val="00D66F6B"/>
    <w:rsid w:val="00D92BAE"/>
    <w:rsid w:val="00D950A7"/>
    <w:rsid w:val="00DA24AD"/>
    <w:rsid w:val="00DB2079"/>
    <w:rsid w:val="00DD0DFB"/>
    <w:rsid w:val="00DD2329"/>
    <w:rsid w:val="00DD32A0"/>
    <w:rsid w:val="00DD339C"/>
    <w:rsid w:val="00DD4C1C"/>
    <w:rsid w:val="00DF70DC"/>
    <w:rsid w:val="00E06B6E"/>
    <w:rsid w:val="00E153A9"/>
    <w:rsid w:val="00E160B3"/>
    <w:rsid w:val="00E16604"/>
    <w:rsid w:val="00E20B84"/>
    <w:rsid w:val="00E3075A"/>
    <w:rsid w:val="00E31F3D"/>
    <w:rsid w:val="00E54FBB"/>
    <w:rsid w:val="00E85DB3"/>
    <w:rsid w:val="00EA00D3"/>
    <w:rsid w:val="00EA3691"/>
    <w:rsid w:val="00EC1F05"/>
    <w:rsid w:val="00ED1DBD"/>
    <w:rsid w:val="00ED1DEE"/>
    <w:rsid w:val="00ED4507"/>
    <w:rsid w:val="00EE1180"/>
    <w:rsid w:val="00F02A76"/>
    <w:rsid w:val="00F13350"/>
    <w:rsid w:val="00F13669"/>
    <w:rsid w:val="00F26223"/>
    <w:rsid w:val="00F2655B"/>
    <w:rsid w:val="00F277CA"/>
    <w:rsid w:val="00F33778"/>
    <w:rsid w:val="00F33BA6"/>
    <w:rsid w:val="00F34525"/>
    <w:rsid w:val="00F43A78"/>
    <w:rsid w:val="00F608B0"/>
    <w:rsid w:val="00F6490E"/>
    <w:rsid w:val="00F861FD"/>
    <w:rsid w:val="00F90B73"/>
    <w:rsid w:val="00F941C6"/>
    <w:rsid w:val="00F95C1E"/>
    <w:rsid w:val="00FA3E9A"/>
    <w:rsid w:val="00FB4096"/>
    <w:rsid w:val="00FC0203"/>
    <w:rsid w:val="00FC30FD"/>
    <w:rsid w:val="00FD2A77"/>
    <w:rsid w:val="00FD35F2"/>
    <w:rsid w:val="00FD7271"/>
    <w:rsid w:val="00FF461D"/>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18B3EBD-FD2A-4766-A47C-AA537764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8"/>
    <w:rPr>
      <w:rFonts w:ascii="Calibri" w:eastAsia="Calibri" w:hAnsi="Calibri" w:cs="Times New Roman"/>
    </w:rPr>
  </w:style>
  <w:style w:type="paragraph" w:styleId="Ttulo2">
    <w:name w:val="heading 2"/>
    <w:basedOn w:val="Normal"/>
    <w:next w:val="Normal"/>
    <w:link w:val="Ttulo2Car"/>
    <w:unhideWhenUsed/>
    <w:qFormat/>
    <w:rsid w:val="00A96F36"/>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2B5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882B56"/>
  </w:style>
  <w:style w:type="paragraph" w:styleId="Piedepgina">
    <w:name w:val="footer"/>
    <w:basedOn w:val="Normal"/>
    <w:link w:val="PiedepginaCar"/>
    <w:uiPriority w:val="99"/>
    <w:unhideWhenUsed/>
    <w:rsid w:val="00882B5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82B56"/>
  </w:style>
  <w:style w:type="paragraph" w:styleId="Textodeglobo">
    <w:name w:val="Balloon Text"/>
    <w:basedOn w:val="Normal"/>
    <w:link w:val="TextodegloboCar"/>
    <w:uiPriority w:val="99"/>
    <w:semiHidden/>
    <w:unhideWhenUsed/>
    <w:rsid w:val="00882B56"/>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82B56"/>
    <w:rPr>
      <w:rFonts w:ascii="Tahoma" w:hAnsi="Tahoma" w:cs="Tahoma"/>
      <w:sz w:val="16"/>
      <w:szCs w:val="16"/>
    </w:rPr>
  </w:style>
  <w:style w:type="table" w:styleId="Tablaconcuadrcula">
    <w:name w:val="Table Grid"/>
    <w:basedOn w:val="Tablanormal"/>
    <w:uiPriority w:val="59"/>
    <w:rsid w:val="00D66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11C4D"/>
    <w:pPr>
      <w:ind w:left="720"/>
      <w:contextualSpacing/>
    </w:pPr>
  </w:style>
  <w:style w:type="character" w:styleId="Hipervnculo">
    <w:name w:val="Hyperlink"/>
    <w:basedOn w:val="Fuentedeprrafopredeter"/>
    <w:uiPriority w:val="99"/>
    <w:unhideWhenUsed/>
    <w:rsid w:val="001157F3"/>
    <w:rPr>
      <w:color w:val="0000FF" w:themeColor="hyperlink"/>
      <w:u w:val="single"/>
    </w:rPr>
  </w:style>
  <w:style w:type="character" w:customStyle="1" w:styleId="Ttulo2Car">
    <w:name w:val="Título 2 Car"/>
    <w:basedOn w:val="Fuentedeprrafopredeter"/>
    <w:link w:val="Ttulo2"/>
    <w:rsid w:val="00A96F36"/>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032">
      <w:bodyDiv w:val="1"/>
      <w:marLeft w:val="0"/>
      <w:marRight w:val="0"/>
      <w:marTop w:val="0"/>
      <w:marBottom w:val="0"/>
      <w:divBdr>
        <w:top w:val="none" w:sz="0" w:space="0" w:color="auto"/>
        <w:left w:val="none" w:sz="0" w:space="0" w:color="auto"/>
        <w:bottom w:val="none" w:sz="0" w:space="0" w:color="auto"/>
        <w:right w:val="none" w:sz="0" w:space="0" w:color="auto"/>
      </w:divBdr>
    </w:div>
    <w:div w:id="981230289">
      <w:bodyDiv w:val="1"/>
      <w:marLeft w:val="0"/>
      <w:marRight w:val="0"/>
      <w:marTop w:val="0"/>
      <w:marBottom w:val="0"/>
      <w:divBdr>
        <w:top w:val="none" w:sz="0" w:space="0" w:color="auto"/>
        <w:left w:val="none" w:sz="0" w:space="0" w:color="auto"/>
        <w:bottom w:val="none" w:sz="0" w:space="0" w:color="auto"/>
        <w:right w:val="none" w:sz="0" w:space="0" w:color="auto"/>
      </w:divBdr>
    </w:div>
    <w:div w:id="1199782126">
      <w:bodyDiv w:val="1"/>
      <w:marLeft w:val="0"/>
      <w:marRight w:val="0"/>
      <w:marTop w:val="0"/>
      <w:marBottom w:val="0"/>
      <w:divBdr>
        <w:top w:val="none" w:sz="0" w:space="0" w:color="auto"/>
        <w:left w:val="none" w:sz="0" w:space="0" w:color="auto"/>
        <w:bottom w:val="none" w:sz="0" w:space="0" w:color="auto"/>
        <w:right w:val="none" w:sz="0" w:space="0" w:color="auto"/>
      </w:divBdr>
    </w:div>
    <w:div w:id="1806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12E6-007C-44CF-8AAD-56723633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4923</Words>
  <Characters>27081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ALISCIA</dc:creator>
  <cp:lastModifiedBy>DIANA SAAVEDRA</cp:lastModifiedBy>
  <cp:revision>4</cp:revision>
  <cp:lastPrinted>2019-01-28T15:37:00Z</cp:lastPrinted>
  <dcterms:created xsi:type="dcterms:W3CDTF">2021-01-28T19:22:00Z</dcterms:created>
  <dcterms:modified xsi:type="dcterms:W3CDTF">2021-01-28T20:17:00Z</dcterms:modified>
</cp:coreProperties>
</file>